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284" w:rsidRPr="007F5CEA" w:rsidRDefault="00F56487" w:rsidP="00E92A6E">
      <w:pPr>
        <w:spacing w:line="240" w:lineRule="auto"/>
        <w:jc w:val="center"/>
        <w:rPr>
          <w:rFonts w:ascii="Times New Roman" w:hAnsi="Times New Roman"/>
          <w:b/>
          <w:sz w:val="28"/>
        </w:rPr>
      </w:pPr>
      <w:r>
        <w:rPr>
          <w:rFonts w:ascii="Times New Roman" w:hAnsi="Times New Roman"/>
          <w:b/>
          <w:sz w:val="28"/>
        </w:rPr>
        <w:t>З</w:t>
      </w:r>
      <w:r w:rsidR="00737284" w:rsidRPr="00737284">
        <w:rPr>
          <w:rFonts w:ascii="Times New Roman" w:hAnsi="Times New Roman"/>
          <w:b/>
          <w:sz w:val="28"/>
        </w:rPr>
        <w:t>аявлени</w:t>
      </w:r>
      <w:r>
        <w:rPr>
          <w:rFonts w:ascii="Times New Roman" w:hAnsi="Times New Roman"/>
          <w:b/>
          <w:sz w:val="28"/>
        </w:rPr>
        <w:t>е</w:t>
      </w:r>
      <w:r w:rsidR="00737284" w:rsidRPr="00737284">
        <w:rPr>
          <w:rFonts w:ascii="Times New Roman" w:hAnsi="Times New Roman"/>
          <w:b/>
          <w:sz w:val="28"/>
        </w:rPr>
        <w:t xml:space="preserve"> о предоставлении </w:t>
      </w:r>
      <w:r w:rsidR="006233CE">
        <w:rPr>
          <w:rFonts w:ascii="Times New Roman" w:hAnsi="Times New Roman"/>
          <w:b/>
          <w:sz w:val="28"/>
        </w:rPr>
        <w:t>Региональной службой по тарифам и ценам Камчатского края</w:t>
      </w:r>
      <w:r w:rsidR="00737284" w:rsidRPr="00737284">
        <w:rPr>
          <w:rFonts w:ascii="Times New Roman" w:hAnsi="Times New Roman"/>
          <w:b/>
          <w:sz w:val="28"/>
        </w:rPr>
        <w:t xml:space="preserve"> государственной услуги по утверждению </w:t>
      </w:r>
      <w:r w:rsidR="00F76481">
        <w:rPr>
          <w:rFonts w:ascii="Times New Roman" w:hAnsi="Times New Roman"/>
          <w:b/>
          <w:sz w:val="28"/>
        </w:rPr>
        <w:t xml:space="preserve">изменений в </w:t>
      </w:r>
      <w:r w:rsidR="00737284" w:rsidRPr="00737284">
        <w:rPr>
          <w:rFonts w:ascii="Times New Roman" w:hAnsi="Times New Roman"/>
          <w:b/>
          <w:sz w:val="28"/>
        </w:rPr>
        <w:t>инвестиционн</w:t>
      </w:r>
      <w:r w:rsidR="00F76481">
        <w:rPr>
          <w:rFonts w:ascii="Times New Roman" w:hAnsi="Times New Roman"/>
          <w:b/>
          <w:sz w:val="28"/>
        </w:rPr>
        <w:t>ую</w:t>
      </w:r>
      <w:r w:rsidR="00737284" w:rsidRPr="00737284">
        <w:rPr>
          <w:rFonts w:ascii="Times New Roman" w:hAnsi="Times New Roman"/>
          <w:b/>
          <w:sz w:val="28"/>
        </w:rPr>
        <w:t xml:space="preserve"> программ</w:t>
      </w:r>
      <w:r w:rsidR="00F76481">
        <w:rPr>
          <w:rFonts w:ascii="Times New Roman" w:hAnsi="Times New Roman"/>
          <w:b/>
          <w:sz w:val="28"/>
        </w:rPr>
        <w:t>у</w:t>
      </w:r>
      <w:r w:rsidR="00737284" w:rsidRPr="00737284">
        <w:rPr>
          <w:rFonts w:ascii="Times New Roman" w:hAnsi="Times New Roman"/>
          <w:b/>
          <w:sz w:val="28"/>
        </w:rPr>
        <w:t xml:space="preserve"> субъектов электроэнергетики</w:t>
      </w:r>
    </w:p>
    <w:tbl>
      <w:tblPr>
        <w:tblStyle w:val="a3"/>
        <w:tblW w:w="10173" w:type="dxa"/>
        <w:tblLook w:val="04A0" w:firstRow="1" w:lastRow="0" w:firstColumn="1" w:lastColumn="0" w:noHBand="0" w:noVBand="1"/>
      </w:tblPr>
      <w:tblGrid>
        <w:gridCol w:w="5353"/>
        <w:gridCol w:w="4820"/>
      </w:tblGrid>
      <w:tr w:rsidR="00737284" w:rsidRPr="00737284" w:rsidTr="00115D20">
        <w:tc>
          <w:tcPr>
            <w:tcW w:w="10173" w:type="dxa"/>
            <w:gridSpan w:val="2"/>
          </w:tcPr>
          <w:p w:rsidR="00737284" w:rsidRPr="000C1376" w:rsidRDefault="00E92A6E" w:rsidP="000C1376">
            <w:pPr>
              <w:pStyle w:val="a4"/>
              <w:numPr>
                <w:ilvl w:val="0"/>
                <w:numId w:val="2"/>
              </w:numPr>
              <w:jc w:val="center"/>
              <w:rPr>
                <w:rFonts w:ascii="Times New Roman" w:hAnsi="Times New Roman"/>
                <w:b/>
                <w:sz w:val="28"/>
              </w:rPr>
            </w:pPr>
            <w:r>
              <w:rPr>
                <w:rFonts w:ascii="Times New Roman" w:hAnsi="Times New Roman"/>
                <w:b/>
                <w:sz w:val="28"/>
              </w:rPr>
              <w:t>Общая информация о З</w:t>
            </w:r>
            <w:r w:rsidR="00737284" w:rsidRPr="000C1376">
              <w:rPr>
                <w:rFonts w:ascii="Times New Roman" w:hAnsi="Times New Roman"/>
                <w:b/>
                <w:sz w:val="28"/>
              </w:rPr>
              <w:t>аявителе</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Полное наименование</w:t>
            </w:r>
          </w:p>
        </w:tc>
        <w:tc>
          <w:tcPr>
            <w:tcW w:w="4820" w:type="dxa"/>
          </w:tcPr>
          <w:p w:rsidR="00737284" w:rsidRDefault="00D26B51" w:rsidP="009D4E3B">
            <w:pPr>
              <w:rPr>
                <w:rFonts w:ascii="Times New Roman" w:hAnsi="Times New Roman"/>
                <w:sz w:val="28"/>
              </w:rPr>
            </w:pPr>
            <w:r>
              <w:rPr>
                <w:rFonts w:ascii="Times New Roman" w:hAnsi="Times New Roman"/>
                <w:sz w:val="28"/>
              </w:rPr>
              <w:t>Акционерное общество «Камчатские электрические сети им. И.</w:t>
            </w:r>
            <w:r w:rsidR="009D4E3B">
              <w:rPr>
                <w:rFonts w:ascii="Times New Roman" w:hAnsi="Times New Roman"/>
                <w:sz w:val="28"/>
              </w:rPr>
              <w:t>А.П</w:t>
            </w:r>
            <w:r>
              <w:rPr>
                <w:rFonts w:ascii="Times New Roman" w:hAnsi="Times New Roman"/>
                <w:sz w:val="28"/>
              </w:rPr>
              <w:t>искунова»</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ОГРН</w:t>
            </w:r>
          </w:p>
        </w:tc>
        <w:tc>
          <w:tcPr>
            <w:tcW w:w="4820" w:type="dxa"/>
          </w:tcPr>
          <w:p w:rsidR="00737284" w:rsidRPr="00370D6B" w:rsidRDefault="00D26B51">
            <w:pPr>
              <w:rPr>
                <w:rFonts w:ascii="Times New Roman" w:hAnsi="Times New Roman" w:cs="Times New Roman"/>
                <w:sz w:val="28"/>
                <w:szCs w:val="28"/>
              </w:rPr>
            </w:pPr>
            <w:r w:rsidRPr="00370D6B">
              <w:rPr>
                <w:rFonts w:ascii="Times New Roman" w:hAnsi="Times New Roman" w:cs="Times New Roman"/>
                <w:sz w:val="28"/>
                <w:szCs w:val="28"/>
              </w:rPr>
              <w:t>1034100645655</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ИНН</w:t>
            </w:r>
          </w:p>
        </w:tc>
        <w:tc>
          <w:tcPr>
            <w:tcW w:w="4820" w:type="dxa"/>
          </w:tcPr>
          <w:p w:rsidR="00737284" w:rsidRPr="00370D6B" w:rsidRDefault="00370D6B">
            <w:pPr>
              <w:rPr>
                <w:rFonts w:ascii="Times New Roman" w:hAnsi="Times New Roman"/>
                <w:sz w:val="28"/>
                <w:szCs w:val="28"/>
              </w:rPr>
            </w:pPr>
            <w:r w:rsidRPr="00370D6B">
              <w:rPr>
                <w:rFonts w:ascii="Times New Roman" w:hAnsi="Times New Roman"/>
                <w:sz w:val="28"/>
                <w:szCs w:val="28"/>
              </w:rPr>
              <w:t>4101090167</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 xml:space="preserve">Адрес электронной почты для осуществления информационного взаимодействия </w:t>
            </w:r>
            <w:r w:rsidR="00E648B9">
              <w:rPr>
                <w:rFonts w:ascii="Times New Roman" w:hAnsi="Times New Roman"/>
                <w:sz w:val="28"/>
              </w:rPr>
              <w:t xml:space="preserve">с Заявителем в рамках государственной услуги </w:t>
            </w:r>
          </w:p>
        </w:tc>
        <w:tc>
          <w:tcPr>
            <w:tcW w:w="4820" w:type="dxa"/>
          </w:tcPr>
          <w:p w:rsidR="00737284" w:rsidRPr="00370D6B" w:rsidRDefault="00370D6B">
            <w:pPr>
              <w:rPr>
                <w:rFonts w:ascii="Times New Roman" w:hAnsi="Times New Roman"/>
                <w:sz w:val="28"/>
                <w:lang w:val="en-US"/>
              </w:rPr>
            </w:pPr>
            <w:r>
              <w:rPr>
                <w:rFonts w:ascii="Times New Roman" w:hAnsi="Times New Roman"/>
                <w:sz w:val="28"/>
                <w:lang w:val="en-US"/>
              </w:rPr>
              <w:t>semchevaiv@yandex.ru</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руководителе (лице, имеющем право действовать от имени Заявителя без доверенности)</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Должность  руководителя</w:t>
            </w:r>
          </w:p>
        </w:tc>
        <w:tc>
          <w:tcPr>
            <w:tcW w:w="4820" w:type="dxa"/>
          </w:tcPr>
          <w:p w:rsidR="00737284" w:rsidRPr="00937F93" w:rsidRDefault="00937F93">
            <w:pPr>
              <w:rPr>
                <w:rFonts w:ascii="Times New Roman" w:hAnsi="Times New Roman"/>
                <w:sz w:val="28"/>
              </w:rPr>
            </w:pPr>
            <w:r>
              <w:rPr>
                <w:rFonts w:ascii="Times New Roman" w:hAnsi="Times New Roman"/>
                <w:sz w:val="28"/>
              </w:rPr>
              <w:t>Генеральный директор</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Фамилия, имя, отчество руководителя</w:t>
            </w:r>
          </w:p>
        </w:tc>
        <w:tc>
          <w:tcPr>
            <w:tcW w:w="4820" w:type="dxa"/>
          </w:tcPr>
          <w:p w:rsidR="00737284" w:rsidRDefault="00F56487">
            <w:pPr>
              <w:rPr>
                <w:rFonts w:ascii="Times New Roman" w:hAnsi="Times New Roman"/>
                <w:sz w:val="28"/>
              </w:rPr>
            </w:pPr>
            <w:r>
              <w:rPr>
                <w:rFonts w:ascii="Times New Roman" w:hAnsi="Times New Roman"/>
                <w:sz w:val="28"/>
              </w:rPr>
              <w:t>Пискунова</w:t>
            </w:r>
            <w:r w:rsidR="00937F93">
              <w:rPr>
                <w:rFonts w:ascii="Times New Roman" w:hAnsi="Times New Roman"/>
                <w:sz w:val="28"/>
              </w:rPr>
              <w:t xml:space="preserve"> Ирина Ивановна</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контактном лице Заявителя</w:t>
            </w:r>
            <w:r>
              <w:rPr>
                <w:rFonts w:ascii="Times New Roman" w:hAnsi="Times New Roman"/>
                <w:b/>
                <w:sz w:val="28"/>
              </w:rPr>
              <w:t xml:space="preserve"> (работнике Заявителя, с которым будет осуществляться взаимодействие)</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sidRPr="000C1376">
              <w:rPr>
                <w:rFonts w:ascii="Times New Roman" w:hAnsi="Times New Roman"/>
                <w:sz w:val="28"/>
              </w:rPr>
              <w:t>Фамилия, имя, отчество</w:t>
            </w:r>
            <w:r>
              <w:rPr>
                <w:rFonts w:ascii="Times New Roman" w:hAnsi="Times New Roman"/>
                <w:sz w:val="28"/>
              </w:rPr>
              <w:t xml:space="preserve"> контактного лица</w:t>
            </w:r>
          </w:p>
        </w:tc>
        <w:tc>
          <w:tcPr>
            <w:tcW w:w="4820" w:type="dxa"/>
          </w:tcPr>
          <w:p w:rsidR="000C1376" w:rsidRDefault="00F56487">
            <w:pPr>
              <w:rPr>
                <w:rFonts w:ascii="Times New Roman" w:hAnsi="Times New Roman"/>
                <w:sz w:val="28"/>
              </w:rPr>
            </w:pPr>
            <w:r>
              <w:rPr>
                <w:rFonts w:ascii="Times New Roman" w:hAnsi="Times New Roman"/>
                <w:sz w:val="28"/>
              </w:rPr>
              <w:t>Семчева</w:t>
            </w:r>
            <w:r w:rsidR="004D0D7F">
              <w:rPr>
                <w:rFonts w:ascii="Times New Roman" w:hAnsi="Times New Roman"/>
                <w:sz w:val="28"/>
              </w:rPr>
              <w:t xml:space="preserve"> Ирина Владимировна</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 xml:space="preserve">Телефон </w:t>
            </w:r>
            <w:r w:rsidRPr="000C1376">
              <w:rPr>
                <w:rFonts w:ascii="Times New Roman" w:hAnsi="Times New Roman"/>
                <w:sz w:val="28"/>
              </w:rPr>
              <w:t>контактного лица</w:t>
            </w:r>
          </w:p>
        </w:tc>
        <w:tc>
          <w:tcPr>
            <w:tcW w:w="4820" w:type="dxa"/>
          </w:tcPr>
          <w:p w:rsidR="000C1376" w:rsidRDefault="004D0D7F">
            <w:pPr>
              <w:rPr>
                <w:rFonts w:ascii="Times New Roman" w:hAnsi="Times New Roman"/>
                <w:sz w:val="28"/>
              </w:rPr>
            </w:pPr>
            <w:r>
              <w:rPr>
                <w:rFonts w:ascii="Times New Roman" w:hAnsi="Times New Roman"/>
                <w:sz w:val="28"/>
              </w:rPr>
              <w:t>(4152) 228-000</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Адрес электронной почты контактного лица</w:t>
            </w:r>
          </w:p>
        </w:tc>
        <w:tc>
          <w:tcPr>
            <w:tcW w:w="4820" w:type="dxa"/>
          </w:tcPr>
          <w:p w:rsidR="000C1376" w:rsidRDefault="004D0D7F">
            <w:pPr>
              <w:rPr>
                <w:rFonts w:ascii="Times New Roman" w:hAnsi="Times New Roman"/>
                <w:sz w:val="28"/>
              </w:rPr>
            </w:pPr>
            <w:r>
              <w:rPr>
                <w:rFonts w:ascii="Times New Roman" w:hAnsi="Times New Roman"/>
                <w:sz w:val="28"/>
                <w:lang w:val="en-US"/>
              </w:rPr>
              <w:t>semchevaiv@yandex.ru</w:t>
            </w:r>
          </w:p>
        </w:tc>
      </w:tr>
      <w:tr w:rsidR="000C1376" w:rsidRPr="000C1376" w:rsidTr="00115D20">
        <w:tc>
          <w:tcPr>
            <w:tcW w:w="10173" w:type="dxa"/>
            <w:gridSpan w:val="2"/>
          </w:tcPr>
          <w:p w:rsidR="000C1376" w:rsidRPr="00B46659" w:rsidRDefault="000C1376" w:rsidP="0084703A">
            <w:pPr>
              <w:pStyle w:val="a4"/>
              <w:numPr>
                <w:ilvl w:val="0"/>
                <w:numId w:val="2"/>
              </w:numPr>
              <w:jc w:val="center"/>
              <w:rPr>
                <w:rFonts w:ascii="Times New Roman" w:hAnsi="Times New Roman"/>
                <w:b/>
                <w:sz w:val="28"/>
              </w:rPr>
            </w:pPr>
            <w:r w:rsidRPr="00B46659">
              <w:rPr>
                <w:rFonts w:ascii="Times New Roman" w:hAnsi="Times New Roman"/>
                <w:b/>
                <w:sz w:val="28"/>
              </w:rPr>
              <w:t xml:space="preserve">Информация о соответствии Заявителя </w:t>
            </w:r>
            <w:r w:rsidR="00E92A6E">
              <w:rPr>
                <w:rFonts w:ascii="Times New Roman" w:hAnsi="Times New Roman"/>
                <w:b/>
                <w:sz w:val="28"/>
              </w:rPr>
              <w:t>К</w:t>
            </w:r>
            <w:r w:rsidR="00E92A6E" w:rsidRPr="00E92A6E">
              <w:rPr>
                <w:rFonts w:ascii="Times New Roman" w:hAnsi="Times New Roman"/>
                <w:b/>
                <w:sz w:val="28"/>
              </w:rPr>
              <w:t>ритери</w:t>
            </w:r>
            <w:r w:rsidR="00E92A6E">
              <w:rPr>
                <w:rFonts w:ascii="Times New Roman" w:hAnsi="Times New Roman"/>
                <w:b/>
                <w:sz w:val="28"/>
              </w:rPr>
              <w:t>ям</w:t>
            </w:r>
            <w:r w:rsidR="00E92A6E" w:rsidRPr="00E92A6E">
              <w:rPr>
                <w:rFonts w:ascii="Times New Roman" w:hAnsi="Times New Roman"/>
                <w:b/>
                <w:sz w:val="28"/>
              </w:rPr>
              <w:t xml:space="preserve">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 (или) органами исполнительной власти субъектов Российской Федерации</w:t>
            </w:r>
            <w:r w:rsidRPr="00B46659">
              <w:rPr>
                <w:rFonts w:ascii="Times New Roman" w:hAnsi="Times New Roman"/>
                <w:b/>
                <w:sz w:val="28"/>
              </w:rPr>
              <w:t xml:space="preserve">, утвержденным </w:t>
            </w:r>
            <w:r w:rsidRPr="00B46659">
              <w:rPr>
                <w:rFonts w:ascii="Times New Roman" w:hAnsi="Times New Roman" w:cs="Times New Roman"/>
                <w:b/>
                <w:sz w:val="28"/>
              </w:rPr>
              <w:t xml:space="preserve">постановлением Правительства Российской Федерации от 01.12.2009 </w:t>
            </w:r>
            <w:r w:rsidR="00D33CF0">
              <w:rPr>
                <w:rFonts w:ascii="Times New Roman" w:hAnsi="Times New Roman" w:cs="Times New Roman"/>
                <w:b/>
                <w:sz w:val="28"/>
              </w:rPr>
              <w:t xml:space="preserve">  </w:t>
            </w:r>
            <w:r w:rsidRPr="00B46659">
              <w:rPr>
                <w:rFonts w:ascii="Times New Roman" w:hAnsi="Times New Roman" w:cs="Times New Roman"/>
                <w:b/>
                <w:sz w:val="28"/>
              </w:rPr>
              <w:t>№ 977 «Об инвестиционных программах субъектов электроэнергетики»</w:t>
            </w:r>
            <w:r w:rsidR="00E92A6E">
              <w:rPr>
                <w:rFonts w:ascii="Times New Roman" w:hAnsi="Times New Roman" w:cs="Times New Roman"/>
                <w:b/>
                <w:sz w:val="28"/>
              </w:rPr>
              <w:t xml:space="preserve"> (далее – критерии)</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w:t>
            </w:r>
            <w:r w:rsidR="00E92A6E">
              <w:rPr>
                <w:rFonts w:ascii="Times New Roman" w:hAnsi="Times New Roman"/>
                <w:sz w:val="28"/>
              </w:rPr>
              <w:t>,</w:t>
            </w:r>
            <w:r>
              <w:rPr>
                <w:rFonts w:ascii="Times New Roman" w:hAnsi="Times New Roman"/>
                <w:sz w:val="28"/>
              </w:rPr>
              <w:t xml:space="preserve"> какому подпункту </w:t>
            </w:r>
            <w:r w:rsidR="00E92A6E">
              <w:rPr>
                <w:rFonts w:ascii="Times New Roman" w:hAnsi="Times New Roman"/>
                <w:sz w:val="28"/>
              </w:rPr>
              <w:t xml:space="preserve">(подпунктам) </w:t>
            </w:r>
            <w:r>
              <w:rPr>
                <w:rFonts w:ascii="Times New Roman" w:hAnsi="Times New Roman"/>
                <w:sz w:val="28"/>
              </w:rPr>
              <w:t>пункта 1 критериев соответствует Заявитель</w:t>
            </w:r>
          </w:p>
        </w:tc>
        <w:tc>
          <w:tcPr>
            <w:tcW w:w="4820" w:type="dxa"/>
          </w:tcPr>
          <w:p w:rsidR="00B46659" w:rsidRDefault="00B46659" w:rsidP="00E648B9">
            <w:pPr>
              <w:pStyle w:val="ConsPlusNormal"/>
              <w:numPr>
                <w:ilvl w:val="0"/>
                <w:numId w:val="11"/>
              </w:numPr>
              <w:jc w:val="both"/>
              <w:rPr>
                <w:sz w:val="24"/>
              </w:rPr>
            </w:pPr>
            <w:r w:rsidRPr="00115D20">
              <w:rPr>
                <w:sz w:val="24"/>
              </w:rPr>
              <w:t>организация по управлению единой национальной (общероссийской) электрической сетью;</w:t>
            </w:r>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proofErr w:type="gramStart"/>
            <w:r w:rsidRPr="00115D20">
              <w:rPr>
                <w:sz w:val="24"/>
              </w:rPr>
              <w:t xml:space="preserve">сетевые организации, которые в соответствии с Федеральным </w:t>
            </w:r>
            <w:hyperlink r:id="rId9" w:history="1">
              <w:r w:rsidRPr="00115D20">
                <w:rPr>
                  <w:color w:val="0000FF"/>
                  <w:sz w:val="24"/>
                </w:rPr>
                <w:t>законом</w:t>
              </w:r>
            </w:hyperlink>
            <w:r w:rsidR="0084703A">
              <w:rPr>
                <w:sz w:val="24"/>
              </w:rPr>
              <w:t xml:space="preserve"> «О защите конкуренции»</w:t>
            </w:r>
            <w:r w:rsidRPr="00115D20">
              <w:rPr>
                <w:sz w:val="24"/>
              </w:rPr>
              <w:t xml:space="preserve"> входят в одну группу лиц с организацией по управлению единой национальной (общероссийской) электрической сетью, за </w:t>
            </w:r>
            <w:r w:rsidRPr="00115D20">
              <w:rPr>
                <w:sz w:val="24"/>
              </w:rPr>
              <w:lastRenderedPageBreak/>
              <w:t xml:space="preserve">исключением сетевых организаций, входящих в одну группу лиц с указанной организацией только по признаку, указанному в </w:t>
            </w:r>
            <w:hyperlink r:id="rId10" w:history="1">
              <w:r w:rsidRPr="00115D20">
                <w:rPr>
                  <w:color w:val="0000FF"/>
                  <w:sz w:val="24"/>
                </w:rPr>
                <w:t>пункте 7 части 1 статьи 9</w:t>
              </w:r>
            </w:hyperlink>
            <w:r w:rsidRPr="00115D20">
              <w:rPr>
                <w:sz w:val="24"/>
              </w:rPr>
              <w:t xml:space="preserve"> указанного Федерального закона;</w:t>
            </w:r>
            <w:proofErr w:type="gramEnd"/>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системный оператор Единой энергетической системы России;</w:t>
            </w:r>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 xml:space="preserve">оптовая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w:t>
            </w:r>
            <w:r w:rsidR="0084703A">
              <w:rPr>
                <w:sz w:val="24"/>
              </w:rPr>
              <w:t>электрификации «</w:t>
            </w:r>
            <w:r w:rsidRPr="00115D20">
              <w:rPr>
                <w:sz w:val="24"/>
              </w:rPr>
              <w:t>Едина</w:t>
            </w:r>
            <w:r w:rsidR="0084703A">
              <w:rPr>
                <w:sz w:val="24"/>
              </w:rPr>
              <w:t>я энергетическая система России»</w:t>
            </w:r>
            <w:r w:rsidRPr="00115D20">
              <w:rPr>
                <w:sz w:val="24"/>
              </w:rPr>
              <w:t>, в уставный капитал которой переданы генерирующие объекты гидроэлектростанций (далее - оптовая гидрогенерирующая компания);</w:t>
            </w:r>
          </w:p>
          <w:p w:rsidR="00E648B9" w:rsidRPr="005746B7" w:rsidRDefault="00E648B9" w:rsidP="00E648B9">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 xml:space="preserve">субъекты электроэнергетики, прямое или косвенное владение </w:t>
            </w:r>
            <w:proofErr w:type="gramStart"/>
            <w:r w:rsidRPr="00115D20">
              <w:rPr>
                <w:sz w:val="24"/>
              </w:rPr>
              <w:t>долей</w:t>
            </w:r>
            <w:proofErr w:type="gramEnd"/>
            <w:r w:rsidRPr="00115D20">
              <w:rPr>
                <w:sz w:val="24"/>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p w:rsidR="00E648B9" w:rsidRPr="005746B7" w:rsidRDefault="00E648B9" w:rsidP="00E648B9">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p w:rsidR="000C1376" w:rsidRDefault="00B46659" w:rsidP="00E648B9">
            <w:pPr>
              <w:pStyle w:val="ConsPlusNormal"/>
              <w:numPr>
                <w:ilvl w:val="0"/>
                <w:numId w:val="11"/>
              </w:numPr>
              <w:jc w:val="both"/>
              <w:rPr>
                <w:sz w:val="24"/>
              </w:rPr>
            </w:pPr>
            <w:r w:rsidRPr="00115D20">
              <w:rPr>
                <w:sz w:val="24"/>
              </w:rPr>
              <w:t>субъекты электроэнергетики, предусматривающие в инвестиционной программе строительство, реконструкцию, модернизацию и (или) техническое перевооружение объектов (энерго</w:t>
            </w:r>
            <w:r w:rsidR="00115D20">
              <w:rPr>
                <w:sz w:val="24"/>
              </w:rPr>
              <w:t>блоков) атомных электростанций.</w:t>
            </w:r>
          </w:p>
          <w:p w:rsidR="00E648B9" w:rsidRPr="005746B7" w:rsidRDefault="00E648B9" w:rsidP="00962201">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lastRenderedPageBreak/>
              <w:t>Указать «Да», если заявитель не соответствует пункту 1 критериев</w:t>
            </w:r>
          </w:p>
        </w:tc>
        <w:tc>
          <w:tcPr>
            <w:tcW w:w="4820" w:type="dxa"/>
          </w:tcPr>
          <w:p w:rsidR="000C1376" w:rsidRDefault="00B46659" w:rsidP="00962201">
            <w:pPr>
              <w:rPr>
                <w:rFonts w:ascii="Times New Roman" w:hAnsi="Times New Roman"/>
                <w:sz w:val="28"/>
              </w:rPr>
            </w:pPr>
            <w:r w:rsidRPr="00962201">
              <w:rPr>
                <w:rFonts w:ascii="Times New Roman" w:hAnsi="Times New Roman"/>
                <w:b/>
                <w:sz w:val="28"/>
                <w:u w:val="single"/>
              </w:rPr>
              <w:t>Да</w:t>
            </w:r>
            <w:proofErr w:type="gramStart"/>
            <w:r>
              <w:rPr>
                <w:rFonts w:ascii="Times New Roman" w:hAnsi="Times New Roman"/>
                <w:sz w:val="28"/>
              </w:rPr>
              <w:t>/Н</w:t>
            </w:r>
            <w:proofErr w:type="gramEnd"/>
            <w:r>
              <w:rPr>
                <w:rFonts w:ascii="Times New Roman" w:hAnsi="Times New Roman"/>
                <w:sz w:val="28"/>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 установлены ли для заявителя долгосрочные параметры регулирования</w:t>
            </w:r>
          </w:p>
        </w:tc>
        <w:tc>
          <w:tcPr>
            <w:tcW w:w="4820" w:type="dxa"/>
          </w:tcPr>
          <w:p w:rsidR="000C1376" w:rsidRDefault="00B46659" w:rsidP="00962201">
            <w:pPr>
              <w:rPr>
                <w:rFonts w:ascii="Times New Roman" w:hAnsi="Times New Roman"/>
                <w:sz w:val="28"/>
              </w:rPr>
            </w:pPr>
            <w:r>
              <w:rPr>
                <w:rFonts w:ascii="Times New Roman" w:hAnsi="Times New Roman"/>
                <w:sz w:val="28"/>
              </w:rPr>
              <w:t>Да</w:t>
            </w:r>
            <w:proofErr w:type="gramStart"/>
            <w:r>
              <w:rPr>
                <w:rFonts w:ascii="Times New Roman" w:hAnsi="Times New Roman"/>
                <w:sz w:val="28"/>
              </w:rPr>
              <w:t>/</w:t>
            </w:r>
            <w:r w:rsidRPr="00962201">
              <w:rPr>
                <w:rFonts w:ascii="Times New Roman" w:hAnsi="Times New Roman"/>
                <w:b/>
                <w:sz w:val="28"/>
                <w:u w:val="single"/>
              </w:rPr>
              <w:t>Н</w:t>
            </w:r>
            <w:proofErr w:type="gramEnd"/>
            <w:r w:rsidRPr="00962201">
              <w:rPr>
                <w:rFonts w:ascii="Times New Roman" w:hAnsi="Times New Roman"/>
                <w:b/>
                <w:sz w:val="28"/>
                <w:u w:val="single"/>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 xml:space="preserve">Указать, является ли Заявитель территориальной сетевой </w:t>
            </w:r>
            <w:r>
              <w:rPr>
                <w:rFonts w:ascii="Times New Roman" w:hAnsi="Times New Roman"/>
                <w:sz w:val="28"/>
              </w:rPr>
              <w:lastRenderedPageBreak/>
              <w:t>организацией</w:t>
            </w:r>
          </w:p>
        </w:tc>
        <w:tc>
          <w:tcPr>
            <w:tcW w:w="4820" w:type="dxa"/>
          </w:tcPr>
          <w:p w:rsidR="000C1376" w:rsidRDefault="00B46659" w:rsidP="00962201">
            <w:pPr>
              <w:rPr>
                <w:rFonts w:ascii="Times New Roman" w:hAnsi="Times New Roman"/>
                <w:sz w:val="28"/>
              </w:rPr>
            </w:pPr>
            <w:r>
              <w:rPr>
                <w:rFonts w:ascii="Times New Roman" w:hAnsi="Times New Roman"/>
                <w:sz w:val="28"/>
              </w:rPr>
              <w:lastRenderedPageBreak/>
              <w:t>Да</w:t>
            </w:r>
            <w:proofErr w:type="gramStart"/>
            <w:r>
              <w:rPr>
                <w:rFonts w:ascii="Times New Roman" w:hAnsi="Times New Roman"/>
                <w:sz w:val="28"/>
              </w:rPr>
              <w:t>/</w:t>
            </w:r>
            <w:r w:rsidRPr="00962201">
              <w:rPr>
                <w:rFonts w:ascii="Times New Roman" w:hAnsi="Times New Roman"/>
                <w:b/>
                <w:sz w:val="28"/>
                <w:u w:val="single"/>
              </w:rPr>
              <w:t>Н</w:t>
            </w:r>
            <w:proofErr w:type="gramEnd"/>
            <w:r w:rsidRPr="00962201">
              <w:rPr>
                <w:rFonts w:ascii="Times New Roman" w:hAnsi="Times New Roman"/>
                <w:b/>
                <w:sz w:val="28"/>
                <w:u w:val="single"/>
              </w:rPr>
              <w:t>ет</w:t>
            </w:r>
          </w:p>
        </w:tc>
      </w:tr>
      <w:tr w:rsidR="00B46659" w:rsidRPr="00B46659" w:rsidTr="00115D20">
        <w:tc>
          <w:tcPr>
            <w:tcW w:w="10173" w:type="dxa"/>
            <w:gridSpan w:val="2"/>
          </w:tcPr>
          <w:p w:rsidR="00B46659" w:rsidRPr="00B46659" w:rsidRDefault="00B46659" w:rsidP="007F5CEA">
            <w:pPr>
              <w:pStyle w:val="ConsPlusNormal"/>
              <w:numPr>
                <w:ilvl w:val="0"/>
                <w:numId w:val="2"/>
              </w:numPr>
              <w:jc w:val="center"/>
              <w:rPr>
                <w:b/>
              </w:rPr>
            </w:pPr>
            <w:proofErr w:type="gramStart"/>
            <w:r w:rsidRPr="00B46659">
              <w:rPr>
                <w:b/>
              </w:rPr>
              <w:lastRenderedPageBreak/>
              <w:t xml:space="preserve">Для заявителей, которые в соответствии с Федеральным </w:t>
            </w:r>
            <w:hyperlink r:id="rId11" w:history="1">
              <w:r w:rsidRPr="00B46659">
                <w:rPr>
                  <w:b/>
                  <w:color w:val="0000FF"/>
                </w:rPr>
                <w:t>законом</w:t>
              </w:r>
            </w:hyperlink>
            <w:r w:rsidRPr="00B46659">
              <w:rPr>
                <w:b/>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2" w:history="1">
              <w:r w:rsidRPr="00B46659">
                <w:rPr>
                  <w:b/>
                  <w:color w:val="0000FF"/>
                </w:rPr>
                <w:t>пункте 7 части 1 статьи 9</w:t>
              </w:r>
            </w:hyperlink>
            <w:r w:rsidRPr="00B46659">
              <w:rPr>
                <w:b/>
              </w:rPr>
              <w:t xml:space="preserve"> указанного </w:t>
            </w:r>
            <w:r w:rsidR="007F5CEA">
              <w:rPr>
                <w:b/>
              </w:rPr>
              <w:t>ф</w:t>
            </w:r>
            <w:r w:rsidRPr="00B46659">
              <w:rPr>
                <w:b/>
              </w:rPr>
              <w:t>едерального закона</w:t>
            </w:r>
            <w:proofErr w:type="gramEnd"/>
          </w:p>
        </w:tc>
      </w:tr>
      <w:tr w:rsidR="00B46659" w:rsidTr="00115D20">
        <w:tc>
          <w:tcPr>
            <w:tcW w:w="5353" w:type="dxa"/>
          </w:tcPr>
          <w:p w:rsidR="00B46659" w:rsidRDefault="00B46659" w:rsidP="009B79AB">
            <w:pPr>
              <w:pStyle w:val="a4"/>
              <w:numPr>
                <w:ilvl w:val="1"/>
                <w:numId w:val="2"/>
              </w:numPr>
              <w:rPr>
                <w:rFonts w:ascii="Times New Roman" w:hAnsi="Times New Roman"/>
                <w:sz w:val="28"/>
              </w:rPr>
            </w:pPr>
            <w:r>
              <w:rPr>
                <w:rFonts w:ascii="Times New Roman" w:hAnsi="Times New Roman"/>
                <w:sz w:val="28"/>
              </w:rPr>
              <w:t>Указать основания</w:t>
            </w:r>
            <w:r w:rsidR="009B79AB">
              <w:rPr>
                <w:rFonts w:ascii="Times New Roman" w:hAnsi="Times New Roman"/>
                <w:sz w:val="28"/>
              </w:rPr>
              <w:t xml:space="preserve">, из числа предусмотренных </w:t>
            </w:r>
            <w:r w:rsidR="009B79AB" w:rsidRPr="007F5CEA">
              <w:rPr>
                <w:rFonts w:ascii="Times New Roman" w:hAnsi="Times New Roman"/>
                <w:sz w:val="28"/>
              </w:rPr>
              <w:t>Федеральным законом «О защите конкуренции»</w:t>
            </w:r>
            <w:r>
              <w:rPr>
                <w:rFonts w:ascii="Times New Roman" w:hAnsi="Times New Roman"/>
                <w:sz w:val="28"/>
              </w:rPr>
              <w:t xml:space="preserve">,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w:t>
            </w:r>
            <w:proofErr w:type="gramEnd"/>
            <w:r w:rsidRPr="00115D20">
              <w:rPr>
                <w:rFonts w:ascii="Times New Roman" w:hAnsi="Times New Roman"/>
                <w:sz w:val="24"/>
              </w:rPr>
              <w:t xml:space="preserve"> уставном (складочном) </w:t>
            </w:r>
            <w:proofErr w:type="gramStart"/>
            <w:r w:rsidRPr="00115D20">
              <w:rPr>
                <w:rFonts w:ascii="Times New Roman" w:hAnsi="Times New Roman"/>
                <w:sz w:val="24"/>
              </w:rPr>
              <w:t>капитале</w:t>
            </w:r>
            <w:proofErr w:type="gramEnd"/>
            <w:r w:rsidRPr="00115D20">
              <w:rPr>
                <w:rFonts w:ascii="Times New Roman" w:hAnsi="Times New Roman"/>
                <w:sz w:val="24"/>
              </w:rPr>
              <w:t xml:space="preserve"> этого хозяйственного общества (товарищества,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юридическое лицо и осуществляющие функции единоличного исполнительного органа этого юридического лица физическое лицо или юридическое лицо;</w:t>
            </w:r>
          </w:p>
          <w:p w:rsidR="00E648B9" w:rsidRPr="00E648B9" w:rsidRDefault="00E648B9" w:rsidP="00E648B9">
            <w:pPr>
              <w:pStyle w:val="ConsPlusNormal"/>
              <w:ind w:left="317"/>
              <w:jc w:val="both"/>
              <w:rPr>
                <w:b/>
                <w:sz w:val="24"/>
                <w:u w:val="single"/>
              </w:rPr>
            </w:pPr>
            <w:r w:rsidRPr="00962201">
              <w:rPr>
                <w:sz w:val="24"/>
              </w:rPr>
              <w:t>Да</w:t>
            </w:r>
            <w:proofErr w:type="gramStart"/>
            <w:r w:rsidRPr="00962201">
              <w:rPr>
                <w:sz w:val="24"/>
              </w:rPr>
              <w:t>/</w:t>
            </w:r>
            <w:r w:rsidRPr="00E648B9">
              <w:rPr>
                <w:b/>
                <w:sz w:val="24"/>
                <w:u w:val="single"/>
              </w:rPr>
              <w:t>Н</w:t>
            </w:r>
            <w:proofErr w:type="gramEnd"/>
            <w:r w:rsidRPr="00E648B9">
              <w:rPr>
                <w:b/>
                <w:sz w:val="24"/>
                <w:u w:val="single"/>
              </w:rPr>
              <w:t>ет</w:t>
            </w:r>
          </w:p>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roofErr w:type="gramEnd"/>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92A6E" w:rsidRP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 xml:space="preserve">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w:t>
            </w:r>
            <w:r w:rsidRPr="00115D20">
              <w:rPr>
                <w:rFonts w:ascii="Times New Roman" w:hAnsi="Times New Roman"/>
                <w:sz w:val="24"/>
              </w:rPr>
              <w:lastRenderedPageBreak/>
              <w:t>составляют одни и те же физические лица;</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115D20"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лица, каждое из которых по какому-либо из указанных в пунктах 1 - </w:t>
            </w:r>
            <w:r w:rsidR="00115D20" w:rsidRPr="00115D20">
              <w:rPr>
                <w:rFonts w:ascii="Times New Roman" w:hAnsi="Times New Roman"/>
                <w:sz w:val="24"/>
              </w:rPr>
              <w:t>6</w:t>
            </w:r>
            <w:r w:rsidRPr="00115D20">
              <w:rPr>
                <w:rFonts w:ascii="Times New Roman" w:hAnsi="Times New Roman"/>
                <w:sz w:val="24"/>
              </w:rPr>
              <w:t xml:space="preserve"> части</w:t>
            </w:r>
            <w:r w:rsidR="00115D20" w:rsidRPr="00115D20">
              <w:rPr>
                <w:rFonts w:ascii="Times New Roman" w:hAnsi="Times New Roman"/>
                <w:sz w:val="24"/>
              </w:rPr>
              <w:t xml:space="preserve"> 1 статьи 9 Федерального закона «О защите конкуренции»</w:t>
            </w:r>
            <w:r w:rsidRPr="00115D20">
              <w:rPr>
                <w:rFonts w:ascii="Times New Roman" w:hAnsi="Times New Roman"/>
                <w:sz w:val="24"/>
              </w:rPr>
              <w:t xml:space="preserve"> признаку входит в группу с одним и тем же лицом, а также другие лица, входящие с любым из таких лиц в группу по какому-либо из указанных в пунктах 1 - </w:t>
            </w:r>
            <w:r w:rsidR="00115D20" w:rsidRPr="00115D20">
              <w:rPr>
                <w:rFonts w:ascii="Times New Roman" w:hAnsi="Times New Roman"/>
                <w:sz w:val="24"/>
              </w:rPr>
              <w:t xml:space="preserve">6части 1 статьи 9 Федерального закона «О защите конкуренции» </w:t>
            </w:r>
            <w:r w:rsidRPr="00115D20">
              <w:rPr>
                <w:rFonts w:ascii="Times New Roman" w:hAnsi="Times New Roman"/>
                <w:sz w:val="24"/>
              </w:rPr>
              <w:t>признаку;</w:t>
            </w:r>
            <w:proofErr w:type="gramEnd"/>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B46659"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хозяйственное общество (товарищество, хозяйственное партнерство), физические лица и (или) юридические лица, которые по какому-либо из указанных в пунктах 1 </w:t>
            </w:r>
            <w:r w:rsidR="00115D20" w:rsidRPr="00115D20">
              <w:rPr>
                <w:rFonts w:ascii="Times New Roman" w:hAnsi="Times New Roman"/>
                <w:sz w:val="24"/>
              </w:rPr>
              <w:t xml:space="preserve">–6 и 8части 1 статьи 9 Федерального закона «О защите конкуренции» </w:t>
            </w:r>
            <w:r w:rsidRPr="00115D20">
              <w:rPr>
                <w:rFonts w:ascii="Times New Roman" w:hAnsi="Times New Roman"/>
                <w:sz w:val="24"/>
              </w:rPr>
              <w:t>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w:t>
            </w:r>
            <w:proofErr w:type="gramEnd"/>
            <w:r w:rsidRPr="00115D20">
              <w:rPr>
                <w:rFonts w:ascii="Times New Roman" w:hAnsi="Times New Roman"/>
                <w:sz w:val="24"/>
              </w:rPr>
              <w:t xml:space="preserve">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648B9" w:rsidRPr="00E648B9" w:rsidRDefault="00E648B9" w:rsidP="00E648B9">
            <w:pPr>
              <w:pStyle w:val="ConsPlusNormal"/>
              <w:ind w:left="317"/>
              <w:jc w:val="both"/>
              <w:rPr>
                <w:b/>
                <w:sz w:val="24"/>
                <w:u w:val="single"/>
              </w:rPr>
            </w:pPr>
          </w:p>
        </w:tc>
      </w:tr>
      <w:tr w:rsidR="00B46659" w:rsidTr="00115D20">
        <w:tc>
          <w:tcPr>
            <w:tcW w:w="5353" w:type="dxa"/>
          </w:tcPr>
          <w:p w:rsidR="00B46659" w:rsidRDefault="00B46659" w:rsidP="00B46659">
            <w:pPr>
              <w:pStyle w:val="a4"/>
              <w:numPr>
                <w:ilvl w:val="1"/>
                <w:numId w:val="2"/>
              </w:numPr>
              <w:rPr>
                <w:rFonts w:ascii="Times New Roman" w:hAnsi="Times New Roman"/>
                <w:sz w:val="28"/>
              </w:rPr>
            </w:pPr>
            <w:r>
              <w:rPr>
                <w:rFonts w:ascii="Times New Roman" w:hAnsi="Times New Roman"/>
                <w:sz w:val="28"/>
              </w:rPr>
              <w:lastRenderedPageBreak/>
              <w:t xml:space="preserve">Приложить расчеты и копии документов, обосновывающих основания,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B46659" w:rsidRDefault="00A52E64">
            <w:pPr>
              <w:rPr>
                <w:rFonts w:ascii="Times New Roman" w:hAnsi="Times New Roman"/>
                <w:sz w:val="28"/>
              </w:rPr>
            </w:pPr>
            <m:oMathPara>
              <m:oMathParaPr>
                <m:jc m:val="left"/>
              </m:oMathParaPr>
              <m:oMath>
                <m:r>
                  <w:rPr>
                    <w:rFonts w:ascii="Cambria Math" w:hAnsi="Cambria Math"/>
                    <w:sz w:val="28"/>
                  </w:rPr>
                  <m:t>-</m:t>
                </m:r>
              </m:oMath>
            </m:oMathPara>
          </w:p>
        </w:tc>
      </w:tr>
      <w:tr w:rsidR="006164E6" w:rsidRPr="006164E6" w:rsidTr="00115D20">
        <w:tc>
          <w:tcPr>
            <w:tcW w:w="10173" w:type="dxa"/>
            <w:gridSpan w:val="2"/>
          </w:tcPr>
          <w:p w:rsidR="006164E6" w:rsidRPr="006164E6" w:rsidRDefault="006164E6" w:rsidP="006164E6">
            <w:pPr>
              <w:pStyle w:val="a4"/>
              <w:numPr>
                <w:ilvl w:val="0"/>
                <w:numId w:val="2"/>
              </w:numPr>
              <w:jc w:val="center"/>
              <w:rPr>
                <w:rFonts w:ascii="Times New Roman" w:hAnsi="Times New Roman"/>
                <w:b/>
                <w:sz w:val="28"/>
              </w:rPr>
            </w:pPr>
            <w:r w:rsidRPr="006164E6">
              <w:rPr>
                <w:rFonts w:ascii="Times New Roman" w:hAnsi="Times New Roman"/>
                <w:b/>
                <w:sz w:val="28"/>
              </w:rPr>
              <w:t xml:space="preserve">Для заявителей, прямое или косвенное владение </w:t>
            </w:r>
            <w:proofErr w:type="gramStart"/>
            <w:r w:rsidRPr="006164E6">
              <w:rPr>
                <w:rFonts w:ascii="Times New Roman" w:hAnsi="Times New Roman"/>
                <w:b/>
                <w:sz w:val="28"/>
              </w:rPr>
              <w:t>долей</w:t>
            </w:r>
            <w:proofErr w:type="gramEnd"/>
            <w:r w:rsidRPr="006164E6">
              <w:rPr>
                <w:rFonts w:ascii="Times New Roman" w:hAnsi="Times New Roman"/>
                <w:b/>
                <w:sz w:val="28"/>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tc>
      </w:tr>
      <w:tr w:rsidR="00B46659" w:rsidTr="00115D20">
        <w:tc>
          <w:tcPr>
            <w:tcW w:w="5353" w:type="dxa"/>
          </w:tcPr>
          <w:p w:rsidR="00B46659" w:rsidRDefault="006164E6" w:rsidP="00E97489">
            <w:pPr>
              <w:pStyle w:val="a4"/>
              <w:numPr>
                <w:ilvl w:val="1"/>
                <w:numId w:val="2"/>
              </w:numPr>
              <w:rPr>
                <w:rFonts w:ascii="Times New Roman" w:hAnsi="Times New Roman"/>
                <w:sz w:val="28"/>
              </w:rPr>
            </w:pPr>
            <w:r>
              <w:rPr>
                <w:rFonts w:ascii="Times New Roman" w:hAnsi="Times New Roman"/>
                <w:sz w:val="28"/>
              </w:rPr>
              <w:t xml:space="preserve">Указать размер доли в уставном капитале Заявителя, прямое или косвенное владение которой осуществляет </w:t>
            </w:r>
            <w:r w:rsidR="00E97489" w:rsidRPr="00E97489">
              <w:rPr>
                <w:rFonts w:ascii="Times New Roman" w:hAnsi="Times New Roman"/>
                <w:sz w:val="28"/>
              </w:rPr>
              <w:t>оптовая гидрогенерирующая компания</w:t>
            </w:r>
          </w:p>
        </w:tc>
        <w:tc>
          <w:tcPr>
            <w:tcW w:w="4820" w:type="dxa"/>
          </w:tcPr>
          <w:p w:rsidR="00B46659" w:rsidRDefault="006B4D5A">
            <w:pPr>
              <w:rPr>
                <w:rFonts w:ascii="Times New Roman" w:hAnsi="Times New Roman"/>
                <w:sz w:val="28"/>
              </w:rPr>
            </w:pPr>
            <w:r>
              <w:rPr>
                <w:rFonts w:ascii="Times New Roman" w:hAnsi="Times New Roman"/>
                <w:sz w:val="28"/>
              </w:rPr>
              <w:t>0</w:t>
            </w:r>
            <w:r w:rsidR="006164E6">
              <w:rPr>
                <w:rFonts w:ascii="Times New Roman" w:hAnsi="Times New Roman"/>
                <w:sz w:val="28"/>
              </w:rPr>
              <w:t xml:space="preserve"> %</w:t>
            </w:r>
          </w:p>
        </w:tc>
      </w:tr>
      <w:tr w:rsidR="00263CF2" w:rsidTr="00115D20">
        <w:tc>
          <w:tcPr>
            <w:tcW w:w="5353" w:type="dxa"/>
          </w:tcPr>
          <w:p w:rsidR="00263CF2" w:rsidRPr="00E97489" w:rsidRDefault="00263CF2" w:rsidP="00E97489">
            <w:pPr>
              <w:pStyle w:val="ConsPlusNormal"/>
              <w:numPr>
                <w:ilvl w:val="1"/>
                <w:numId w:val="2"/>
              </w:numPr>
              <w:jc w:val="both"/>
            </w:pPr>
            <w:r w:rsidRPr="00E97489">
              <w:t>Приложить расчеты и копии документов,</w:t>
            </w:r>
            <w:r>
              <w:t xml:space="preserve"> обосновывающие основания, по которым Заявитель является субъектом электроэнергетики, прямое или косвенное владение </w:t>
            </w:r>
            <w:proofErr w:type="gramStart"/>
            <w:r>
              <w:t>долей</w:t>
            </w:r>
            <w:proofErr w:type="gramEnd"/>
            <w:r>
              <w:t xml:space="preserve"> в уставном капитале которого в размере не менее 20 процентов плюс одна голосующая акция осуществляет оптовая гидрогенерирующая компания</w:t>
            </w:r>
          </w:p>
        </w:tc>
        <w:tc>
          <w:tcPr>
            <w:tcW w:w="4820" w:type="dxa"/>
          </w:tcPr>
          <w:p w:rsidR="00263CF2" w:rsidRPr="000B106B" w:rsidRDefault="00263CF2" w:rsidP="001A7CBF">
            <w:pPr>
              <w:rPr>
                <w:rFonts w:ascii="Cambria Math" w:hAnsi="Cambria Math"/>
                <w:sz w:val="28"/>
                <w:oMath/>
              </w:rPr>
            </w:pPr>
            <m:oMathPara>
              <m:oMathParaPr>
                <m:jc m:val="left"/>
              </m:oMathParaPr>
              <m:oMath>
                <m:r>
                  <w:rPr>
                    <w:rFonts w:ascii="Cambria Math" w:hAnsi="Cambria Math"/>
                    <w:sz w:val="28"/>
                  </w:rPr>
                  <m:t>-</m:t>
                </m:r>
              </m:oMath>
            </m:oMathPara>
          </w:p>
        </w:tc>
      </w:tr>
      <w:tr w:rsidR="00263CF2" w:rsidRPr="00E97489" w:rsidTr="00115D20">
        <w:tc>
          <w:tcPr>
            <w:tcW w:w="10173" w:type="dxa"/>
            <w:gridSpan w:val="2"/>
          </w:tcPr>
          <w:p w:rsidR="00263CF2" w:rsidRPr="00E97489" w:rsidRDefault="00263CF2" w:rsidP="00E97489">
            <w:pPr>
              <w:jc w:val="center"/>
              <w:rPr>
                <w:rFonts w:ascii="Times New Roman" w:hAnsi="Times New Roman"/>
                <w:b/>
                <w:sz w:val="28"/>
              </w:rPr>
            </w:pPr>
            <w:r w:rsidRPr="00E97489">
              <w:rPr>
                <w:rFonts w:ascii="Times New Roman" w:hAnsi="Times New Roman"/>
                <w:b/>
                <w:sz w:val="28"/>
              </w:rPr>
              <w:t>7. Заявление об утверждении</w:t>
            </w:r>
          </w:p>
        </w:tc>
      </w:tr>
      <w:tr w:rsidR="002B407C" w:rsidTr="00115D20">
        <w:tc>
          <w:tcPr>
            <w:tcW w:w="5353" w:type="dxa"/>
          </w:tcPr>
          <w:p w:rsidR="002B407C" w:rsidRPr="00AD4046" w:rsidRDefault="002B407C" w:rsidP="00AD4046">
            <w:pPr>
              <w:pStyle w:val="a4"/>
              <w:numPr>
                <w:ilvl w:val="1"/>
                <w:numId w:val="3"/>
              </w:numPr>
              <w:rPr>
                <w:rFonts w:ascii="Times New Roman" w:hAnsi="Times New Roman"/>
                <w:sz w:val="28"/>
              </w:rPr>
            </w:pPr>
            <w:r w:rsidRPr="00AD4046">
              <w:rPr>
                <w:rFonts w:ascii="Times New Roman" w:hAnsi="Times New Roman"/>
                <w:sz w:val="28"/>
              </w:rPr>
              <w:t xml:space="preserve">Если планируется утверждение </w:t>
            </w:r>
            <w:r w:rsidRPr="00AD4046">
              <w:rPr>
                <w:rFonts w:ascii="Times New Roman" w:hAnsi="Times New Roman"/>
                <w:b/>
                <w:sz w:val="28"/>
                <w:u w:val="single"/>
              </w:rPr>
              <w:t>новой</w:t>
            </w:r>
            <w:r w:rsidRPr="00AD4046">
              <w:rPr>
                <w:rFonts w:ascii="Times New Roman" w:hAnsi="Times New Roman"/>
                <w:sz w:val="28"/>
              </w:rPr>
              <w:t xml:space="preserve"> инвестиционной программы на следующий период реализации, указать годы начала и окончания периода реализации</w:t>
            </w:r>
          </w:p>
        </w:tc>
        <w:tc>
          <w:tcPr>
            <w:tcW w:w="4820" w:type="dxa"/>
          </w:tcPr>
          <w:p w:rsidR="002B407C" w:rsidRPr="000B106B" w:rsidRDefault="002B407C" w:rsidP="00331A18">
            <w:pPr>
              <w:rPr>
                <w:rFonts w:ascii="Cambria Math" w:hAnsi="Cambria Math"/>
                <w:sz w:val="28"/>
                <w:oMath/>
              </w:rPr>
            </w:pPr>
            <m:oMathPara>
              <m:oMathParaPr>
                <m:jc m:val="left"/>
              </m:oMathParaPr>
              <m:oMath>
                <m:r>
                  <w:rPr>
                    <w:rFonts w:ascii="Cambria Math" w:hAnsi="Cambria Math"/>
                    <w:sz w:val="28"/>
                  </w:rPr>
                  <m:t>-</m:t>
                </m:r>
              </m:oMath>
            </m:oMathPara>
          </w:p>
        </w:tc>
      </w:tr>
      <w:tr w:rsidR="00263CF2" w:rsidTr="00115D20">
        <w:tc>
          <w:tcPr>
            <w:tcW w:w="5353" w:type="dxa"/>
          </w:tcPr>
          <w:p w:rsidR="00263CF2" w:rsidRDefault="00263CF2" w:rsidP="00476F9E">
            <w:pPr>
              <w:pStyle w:val="a4"/>
              <w:numPr>
                <w:ilvl w:val="1"/>
                <w:numId w:val="3"/>
              </w:numPr>
              <w:rPr>
                <w:rFonts w:ascii="Times New Roman" w:hAnsi="Times New Roman"/>
                <w:sz w:val="28"/>
              </w:rPr>
            </w:pPr>
            <w:r>
              <w:rPr>
                <w:rFonts w:ascii="Times New Roman" w:hAnsi="Times New Roman"/>
                <w:sz w:val="28"/>
              </w:rPr>
              <w:t xml:space="preserve">Если планируется утверждение </w:t>
            </w:r>
            <w:r w:rsidRPr="00AD4046">
              <w:rPr>
                <w:rFonts w:ascii="Times New Roman" w:hAnsi="Times New Roman"/>
                <w:b/>
                <w:sz w:val="28"/>
                <w:u w:val="single"/>
              </w:rPr>
              <w:t>изменений</w:t>
            </w:r>
            <w:r>
              <w:rPr>
                <w:rFonts w:ascii="Times New Roman" w:hAnsi="Times New Roman"/>
                <w:sz w:val="28"/>
              </w:rPr>
              <w:t xml:space="preserve"> в ранее утвержденную РСТ Камчатского края инвестиционную программу, указать реквизиты приказа РСТ Камчатского края о ее утверждении</w:t>
            </w:r>
          </w:p>
        </w:tc>
        <w:tc>
          <w:tcPr>
            <w:tcW w:w="4820" w:type="dxa"/>
          </w:tcPr>
          <w:p w:rsidR="00263CF2" w:rsidRPr="00EE4DF4" w:rsidRDefault="00EE4DF4" w:rsidP="00EE4DF4">
            <w:pPr>
              <w:rPr>
                <w:rFonts w:ascii="Times New Roman" w:hAnsi="Times New Roman"/>
                <w:sz w:val="28"/>
              </w:rPr>
            </w:pPr>
            <w:r>
              <w:rPr>
                <w:rFonts w:ascii="Times New Roman" w:hAnsi="Times New Roman"/>
                <w:sz w:val="28"/>
              </w:rPr>
              <w:t>Постановление</w:t>
            </w:r>
            <w:r w:rsidRPr="00EE4DF4">
              <w:rPr>
                <w:rFonts w:ascii="Times New Roman" w:hAnsi="Times New Roman"/>
                <w:sz w:val="28"/>
              </w:rPr>
              <w:t xml:space="preserve"> Региональной службы по тарифам и ценам Камчатского края </w:t>
            </w:r>
            <w:r w:rsidRPr="00EE4DF4">
              <w:rPr>
                <w:rFonts w:ascii="Times New Roman" w:hAnsi="Times New Roman"/>
                <w:sz w:val="28"/>
                <w:szCs w:val="28"/>
              </w:rPr>
              <w:t xml:space="preserve">от </w:t>
            </w:r>
            <w:r>
              <w:rPr>
                <w:rFonts w:ascii="Times New Roman" w:hAnsi="Times New Roman"/>
                <w:sz w:val="28"/>
                <w:szCs w:val="28"/>
              </w:rPr>
              <w:t>14</w:t>
            </w:r>
            <w:r w:rsidRPr="00EE4DF4">
              <w:rPr>
                <w:rFonts w:ascii="Times New Roman" w:hAnsi="Times New Roman"/>
                <w:sz w:val="28"/>
                <w:szCs w:val="28"/>
              </w:rPr>
              <w:t>.</w:t>
            </w:r>
            <w:r>
              <w:rPr>
                <w:rFonts w:ascii="Times New Roman" w:hAnsi="Times New Roman"/>
                <w:sz w:val="28"/>
                <w:szCs w:val="28"/>
              </w:rPr>
              <w:t>08</w:t>
            </w:r>
            <w:r w:rsidRPr="00EE4DF4">
              <w:rPr>
                <w:rFonts w:ascii="Times New Roman" w:hAnsi="Times New Roman"/>
                <w:sz w:val="28"/>
                <w:szCs w:val="28"/>
              </w:rPr>
              <w:t>.201</w:t>
            </w:r>
            <w:r>
              <w:rPr>
                <w:rFonts w:ascii="Times New Roman" w:hAnsi="Times New Roman"/>
                <w:sz w:val="28"/>
                <w:szCs w:val="28"/>
              </w:rPr>
              <w:t>7</w:t>
            </w:r>
            <w:r w:rsidRPr="00EE4DF4">
              <w:rPr>
                <w:rFonts w:ascii="Times New Roman" w:hAnsi="Times New Roman"/>
                <w:sz w:val="28"/>
                <w:szCs w:val="28"/>
              </w:rPr>
              <w:t xml:space="preserve"> г. №</w:t>
            </w:r>
            <w:r>
              <w:rPr>
                <w:rFonts w:ascii="Times New Roman" w:hAnsi="Times New Roman"/>
                <w:sz w:val="28"/>
                <w:szCs w:val="28"/>
              </w:rPr>
              <w:t>544</w:t>
            </w:r>
          </w:p>
        </w:tc>
      </w:tr>
      <w:tr w:rsidR="00263CF2" w:rsidTr="00115D20">
        <w:tc>
          <w:tcPr>
            <w:tcW w:w="5353" w:type="dxa"/>
          </w:tcPr>
          <w:p w:rsidR="00263CF2" w:rsidRDefault="00263CF2" w:rsidP="00AD4046">
            <w:pPr>
              <w:pStyle w:val="a4"/>
              <w:numPr>
                <w:ilvl w:val="1"/>
                <w:numId w:val="3"/>
              </w:numPr>
              <w:rPr>
                <w:rFonts w:ascii="Times New Roman" w:hAnsi="Times New Roman"/>
                <w:sz w:val="28"/>
              </w:rPr>
            </w:pPr>
            <w:r>
              <w:rPr>
                <w:rFonts w:ascii="Times New Roman" w:hAnsi="Times New Roman"/>
                <w:sz w:val="28"/>
              </w:rPr>
              <w:t xml:space="preserve">Указать полный электронный адрес места размещения проекта инвестиционной программы и (или) проекта изменений, вносимых в </w:t>
            </w:r>
            <w:r>
              <w:rPr>
                <w:rFonts w:ascii="Times New Roman" w:hAnsi="Times New Roman"/>
                <w:sz w:val="28"/>
              </w:rPr>
              <w:lastRenderedPageBreak/>
              <w:t xml:space="preserve">инвестиционную программу (далее – проект ИПР), в </w:t>
            </w:r>
            <w:r w:rsidRPr="00AD4046">
              <w:rPr>
                <w:rFonts w:ascii="Times New Roman" w:hAnsi="Times New Roman"/>
                <w:sz w:val="28"/>
              </w:rPr>
              <w:t>информационно-телекоммуникационной сети «Интернет»</w:t>
            </w:r>
          </w:p>
        </w:tc>
        <w:tc>
          <w:tcPr>
            <w:tcW w:w="4820" w:type="dxa"/>
          </w:tcPr>
          <w:p w:rsidR="00263CF2" w:rsidRPr="008B6957" w:rsidRDefault="00AD7DB4" w:rsidP="008B6957">
            <w:pPr>
              <w:rPr>
                <w:rFonts w:ascii="Times New Roman" w:hAnsi="Times New Roman"/>
                <w:sz w:val="28"/>
                <w:highlight w:val="yellow"/>
              </w:rPr>
            </w:pPr>
            <w:hyperlink r:id="rId13" w:history="1">
              <w:r w:rsidR="009C3A8B" w:rsidRPr="008B6957">
                <w:rPr>
                  <w:rStyle w:val="ab"/>
                  <w:rFonts w:ascii="Times New Roman" w:hAnsi="Times New Roman"/>
                  <w:color w:val="auto"/>
                  <w:sz w:val="28"/>
                  <w:lang w:val="en-US"/>
                </w:rPr>
                <w:t>www</w:t>
              </w:r>
              <w:r w:rsidR="009C3A8B" w:rsidRPr="008B6957">
                <w:rPr>
                  <w:rStyle w:val="ab"/>
                  <w:rFonts w:ascii="Times New Roman" w:hAnsi="Times New Roman"/>
                  <w:color w:val="auto"/>
                  <w:sz w:val="28"/>
                </w:rPr>
                <w:t>.</w:t>
              </w:r>
              <w:r w:rsidR="009C3A8B" w:rsidRPr="008B6957">
                <w:rPr>
                  <w:rStyle w:val="ab"/>
                  <w:rFonts w:ascii="Times New Roman" w:hAnsi="Times New Roman"/>
                  <w:color w:val="auto"/>
                  <w:sz w:val="28"/>
                  <w:lang w:val="en-US"/>
                </w:rPr>
                <w:t>oaokes</w:t>
              </w:r>
              <w:r w:rsidR="009C3A8B" w:rsidRPr="008B6957">
                <w:rPr>
                  <w:rStyle w:val="ab"/>
                  <w:rFonts w:ascii="Times New Roman" w:hAnsi="Times New Roman"/>
                  <w:color w:val="auto"/>
                  <w:sz w:val="28"/>
                </w:rPr>
                <w:t>.</w:t>
              </w:r>
              <w:r w:rsidR="009C3A8B" w:rsidRPr="008B6957">
                <w:rPr>
                  <w:rStyle w:val="ab"/>
                  <w:rFonts w:ascii="Times New Roman" w:hAnsi="Times New Roman"/>
                  <w:color w:val="auto"/>
                  <w:sz w:val="28"/>
                  <w:lang w:val="en-US"/>
                </w:rPr>
                <w:t>ru</w:t>
              </w:r>
            </w:hyperlink>
          </w:p>
        </w:tc>
      </w:tr>
      <w:tr w:rsidR="00263CF2" w:rsidTr="00115D20">
        <w:tc>
          <w:tcPr>
            <w:tcW w:w="5353" w:type="dxa"/>
          </w:tcPr>
          <w:p w:rsidR="00263CF2" w:rsidRPr="008B6957" w:rsidRDefault="00263CF2" w:rsidP="00E92A6E">
            <w:pPr>
              <w:pStyle w:val="a4"/>
              <w:numPr>
                <w:ilvl w:val="1"/>
                <w:numId w:val="3"/>
              </w:numPr>
              <w:rPr>
                <w:rFonts w:ascii="Times New Roman" w:hAnsi="Times New Roman"/>
                <w:sz w:val="28"/>
              </w:rPr>
            </w:pPr>
            <w:r w:rsidRPr="008B6957">
              <w:rPr>
                <w:rFonts w:ascii="Times New Roman" w:hAnsi="Times New Roman"/>
                <w:sz w:val="28"/>
              </w:rPr>
              <w:lastRenderedPageBreak/>
              <w:t>Дата размещения информации, указанной в пункте 7.3</w:t>
            </w:r>
          </w:p>
        </w:tc>
        <w:tc>
          <w:tcPr>
            <w:tcW w:w="4820" w:type="dxa"/>
          </w:tcPr>
          <w:p w:rsidR="00263CF2" w:rsidRPr="00D121E4" w:rsidRDefault="0052656C" w:rsidP="00CD5457">
            <w:pPr>
              <w:rPr>
                <w:rFonts w:ascii="Times New Roman" w:hAnsi="Times New Roman"/>
                <w:sz w:val="28"/>
              </w:rPr>
            </w:pPr>
            <w:r>
              <w:rPr>
                <w:rFonts w:ascii="Times New Roman" w:hAnsi="Times New Roman"/>
                <w:sz w:val="28"/>
              </w:rPr>
              <w:t>14.03.2018</w:t>
            </w:r>
            <w:bookmarkStart w:id="0" w:name="_GoBack"/>
            <w:bookmarkEnd w:id="0"/>
          </w:p>
        </w:tc>
      </w:tr>
      <w:tr w:rsidR="00263CF2" w:rsidRPr="00AD4046" w:rsidTr="00115D20">
        <w:tc>
          <w:tcPr>
            <w:tcW w:w="10173" w:type="dxa"/>
            <w:gridSpan w:val="2"/>
          </w:tcPr>
          <w:p w:rsidR="00263CF2" w:rsidRPr="00AD4046" w:rsidRDefault="00263CF2" w:rsidP="00553BDF">
            <w:pPr>
              <w:pStyle w:val="a4"/>
              <w:numPr>
                <w:ilvl w:val="0"/>
                <w:numId w:val="3"/>
              </w:numPr>
              <w:jc w:val="center"/>
              <w:rPr>
                <w:rFonts w:ascii="Times New Roman" w:hAnsi="Times New Roman"/>
                <w:b/>
                <w:sz w:val="28"/>
              </w:rPr>
            </w:pPr>
            <w:r w:rsidRPr="00AD4046">
              <w:rPr>
                <w:rFonts w:ascii="Times New Roman" w:hAnsi="Times New Roman"/>
                <w:b/>
                <w:sz w:val="28"/>
              </w:rPr>
              <w:t xml:space="preserve">Виды проектов, реализация которых предусматривается проектом </w:t>
            </w:r>
            <w:r>
              <w:rPr>
                <w:rFonts w:ascii="Times New Roman" w:hAnsi="Times New Roman"/>
                <w:b/>
                <w:sz w:val="28"/>
              </w:rPr>
              <w:t>ИПР</w:t>
            </w:r>
          </w:p>
        </w:tc>
      </w:tr>
      <w:tr w:rsidR="00263CF2" w:rsidTr="00115D20">
        <w:tc>
          <w:tcPr>
            <w:tcW w:w="5353" w:type="dxa"/>
          </w:tcPr>
          <w:p w:rsidR="00263CF2" w:rsidRPr="00E92A6E" w:rsidRDefault="00263CF2" w:rsidP="00A25F08">
            <w:pPr>
              <w:pStyle w:val="ConsPlusNormal"/>
              <w:numPr>
                <w:ilvl w:val="1"/>
                <w:numId w:val="3"/>
              </w:numPr>
              <w:jc w:val="both"/>
            </w:pPr>
            <w:r>
              <w:t>Указать н</w:t>
            </w:r>
            <w:r w:rsidRPr="001E5BFE">
              <w:t>аличие</w:t>
            </w:r>
            <w:r w:rsidRPr="009E3F6B">
              <w:t xml:space="preserve"> </w:t>
            </w:r>
            <w:r w:rsidRPr="001E5BFE">
              <w:t xml:space="preserve">в проекте </w:t>
            </w:r>
            <w:r>
              <w:t>ИПР</w:t>
            </w:r>
            <w:r w:rsidRPr="001E5BFE">
              <w:t xml:space="preserve"> инвестиционных пр</w:t>
            </w:r>
            <w:r>
              <w:t>оектов, указанных в подпунктах «</w:t>
            </w:r>
            <w:r w:rsidRPr="001E5BFE">
              <w:t>в</w:t>
            </w:r>
            <w:r>
              <w:t>»</w:t>
            </w:r>
            <w:r w:rsidRPr="001E5BFE">
              <w:t xml:space="preserve">, </w:t>
            </w:r>
            <w:r>
              <w:t>«</w:t>
            </w:r>
            <w:r w:rsidRPr="001E5BFE">
              <w:t>е</w:t>
            </w:r>
            <w:r>
              <w:t>»</w:t>
            </w:r>
            <w:r w:rsidRPr="001E5BFE">
              <w:t xml:space="preserve"> и </w:t>
            </w:r>
            <w:r>
              <w:t>«ж»</w:t>
            </w:r>
            <w:r w:rsidRPr="001E5BFE">
              <w:t xml:space="preserve"> пункта 18 Правил</w:t>
            </w:r>
            <w:r>
              <w:t xml:space="preserve"> утверждения инвестиционных программ субъектов электроэнергетики, </w:t>
            </w:r>
            <w:r w:rsidRPr="00E92A6E">
              <w:t>утвержденны</w:t>
            </w:r>
            <w:r>
              <w:t>х</w:t>
            </w:r>
            <w:r w:rsidRPr="00E92A6E">
              <w:t xml:space="preserve"> постановлением Правительства Российской Федерации от 01.12.2009  № 977 «Об инвестиционных программах субъектов электроэнергетики»</w:t>
            </w:r>
          </w:p>
        </w:tc>
        <w:tc>
          <w:tcPr>
            <w:tcW w:w="4820" w:type="dxa"/>
          </w:tcPr>
          <w:p w:rsidR="00263CF2" w:rsidRDefault="00263CF2" w:rsidP="001E5BFE">
            <w:pPr>
              <w:pStyle w:val="ConsPlusNormal"/>
              <w:numPr>
                <w:ilvl w:val="0"/>
                <w:numId w:val="5"/>
              </w:numPr>
              <w:ind w:left="317"/>
              <w:jc w:val="both"/>
              <w:rPr>
                <w:sz w:val="24"/>
              </w:rPr>
            </w:pPr>
            <w:r w:rsidRPr="00115D20">
              <w:rPr>
                <w:sz w:val="24"/>
              </w:rPr>
              <w:t>строительств</w:t>
            </w:r>
            <w:r>
              <w:rPr>
                <w:sz w:val="24"/>
              </w:rPr>
              <w:t>о</w:t>
            </w:r>
            <w:r w:rsidRPr="00115D20">
              <w:rPr>
                <w:sz w:val="24"/>
              </w:rPr>
              <w:t xml:space="preserve"> (реконструкции, модернизации, техническому перевооружению) объектов (энергоблоков) атомных электростанций;</w:t>
            </w:r>
          </w:p>
          <w:p w:rsidR="00263CF2" w:rsidRPr="00AA7E82" w:rsidRDefault="00263CF2" w:rsidP="00E648B9">
            <w:pPr>
              <w:pStyle w:val="ConsPlusNormal"/>
              <w:ind w:left="317"/>
              <w:jc w:val="both"/>
              <w:rPr>
                <w:b/>
                <w:sz w:val="24"/>
              </w:rPr>
            </w:pPr>
            <w:r w:rsidRPr="0098323F">
              <w:rPr>
                <w:sz w:val="24"/>
              </w:rPr>
              <w:t>Да</w:t>
            </w:r>
            <w:proofErr w:type="gramStart"/>
            <w:r w:rsidRPr="00AA7E82">
              <w:rPr>
                <w:b/>
                <w:sz w:val="24"/>
              </w:rPr>
              <w:t>/</w:t>
            </w:r>
            <w:r w:rsidRPr="003F7C23">
              <w:rPr>
                <w:b/>
                <w:sz w:val="24"/>
                <w:u w:val="single"/>
              </w:rPr>
              <w:t>Н</w:t>
            </w:r>
            <w:proofErr w:type="gramEnd"/>
            <w:r w:rsidRPr="003F7C23">
              <w:rPr>
                <w:b/>
                <w:sz w:val="24"/>
                <w:u w:val="single"/>
              </w:rPr>
              <w:t>ет</w:t>
            </w:r>
          </w:p>
          <w:p w:rsidR="00263CF2" w:rsidRDefault="00263CF2" w:rsidP="001E5BFE">
            <w:pPr>
              <w:pStyle w:val="ConsPlusNormal"/>
              <w:numPr>
                <w:ilvl w:val="0"/>
                <w:numId w:val="5"/>
              </w:numPr>
              <w:ind w:left="317"/>
              <w:jc w:val="both"/>
              <w:rPr>
                <w:sz w:val="24"/>
              </w:rPr>
            </w:pPr>
            <w:r w:rsidRPr="00115D20">
              <w:rPr>
                <w:sz w:val="24"/>
              </w:rPr>
              <w:t>обеспечени</w:t>
            </w:r>
            <w:r>
              <w:rPr>
                <w:sz w:val="24"/>
              </w:rPr>
              <w:t>е</w:t>
            </w:r>
            <w:r w:rsidRPr="00115D20">
              <w:rPr>
                <w:sz w:val="24"/>
              </w:rPr>
              <w:t xml:space="preserve"> передачи электрической энергии (мощности) объектов (энергоблоков) атомных электростанций по единой национальной (общероссийской) электрической сети и (или) обеспечению надежности работы атомных электростанций совместно с единой национальной (общероссийской) электрической сетью;</w:t>
            </w:r>
          </w:p>
          <w:p w:rsidR="00263CF2" w:rsidRPr="00AA7E82"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Pr="00D35517" w:rsidRDefault="00263CF2" w:rsidP="001E5BFE">
            <w:pPr>
              <w:pStyle w:val="ConsPlusNormal"/>
              <w:numPr>
                <w:ilvl w:val="0"/>
                <w:numId w:val="5"/>
              </w:numPr>
              <w:ind w:left="317"/>
              <w:jc w:val="both"/>
              <w:rPr>
                <w:sz w:val="24"/>
              </w:rPr>
            </w:pPr>
            <w:r w:rsidRPr="00D35517">
              <w:rPr>
                <w:sz w:val="24"/>
              </w:rPr>
              <w:t>строительство (реконструкция, модернизация, техническое перевооружение и (или) демонтаж) объектов электросетевого хозяйства, проектный номинальный класс напряжения которых составляет 110 кВ и выше;</w:t>
            </w:r>
          </w:p>
          <w:p w:rsidR="00263CF2" w:rsidRPr="00D35517" w:rsidRDefault="00263CF2" w:rsidP="00E648B9">
            <w:pPr>
              <w:pStyle w:val="ConsPlusNormal"/>
              <w:ind w:left="317"/>
              <w:jc w:val="both"/>
              <w:rPr>
                <w:b/>
                <w:sz w:val="24"/>
              </w:rPr>
            </w:pPr>
            <w:r w:rsidRPr="00D35517">
              <w:rPr>
                <w:sz w:val="24"/>
              </w:rPr>
              <w:t>Да</w:t>
            </w:r>
            <w:proofErr w:type="gramStart"/>
            <w:r w:rsidRPr="00D35517">
              <w:rPr>
                <w:sz w:val="24"/>
              </w:rPr>
              <w:t>/</w:t>
            </w:r>
            <w:r w:rsidRPr="00D35517">
              <w:rPr>
                <w:b/>
                <w:sz w:val="24"/>
                <w:u w:val="single"/>
              </w:rPr>
              <w:t>Н</w:t>
            </w:r>
            <w:proofErr w:type="gramEnd"/>
            <w:r w:rsidRPr="00D35517">
              <w:rPr>
                <w:b/>
                <w:sz w:val="24"/>
                <w:u w:val="single"/>
              </w:rPr>
              <w:t>ет</w:t>
            </w:r>
          </w:p>
          <w:p w:rsidR="00263CF2" w:rsidRPr="00D35517" w:rsidRDefault="00263CF2" w:rsidP="001E5BFE">
            <w:pPr>
              <w:pStyle w:val="ConsPlusNormal"/>
              <w:numPr>
                <w:ilvl w:val="0"/>
                <w:numId w:val="5"/>
              </w:numPr>
              <w:ind w:left="317"/>
              <w:jc w:val="both"/>
              <w:rPr>
                <w:sz w:val="24"/>
              </w:rPr>
            </w:pPr>
            <w:r w:rsidRPr="00D35517">
              <w:rPr>
                <w:sz w:val="24"/>
              </w:rPr>
              <w:t>строительство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p w:rsidR="00263CF2" w:rsidRPr="00AA7E82"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Pr="00497F1C" w:rsidRDefault="00263CF2" w:rsidP="001E5BFE">
            <w:pPr>
              <w:pStyle w:val="ConsPlusNormal"/>
              <w:numPr>
                <w:ilvl w:val="0"/>
                <w:numId w:val="5"/>
              </w:numPr>
              <w:ind w:left="317"/>
              <w:jc w:val="both"/>
            </w:pPr>
            <w:r w:rsidRPr="00497F1C">
              <w:rPr>
                <w:sz w:val="24"/>
              </w:rPr>
              <w:t>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технологически изолированной территориальной электроэнергетической системы</w:t>
            </w:r>
          </w:p>
          <w:p w:rsidR="00263CF2" w:rsidRPr="00E648B9" w:rsidRDefault="00263CF2" w:rsidP="00E648B9">
            <w:pPr>
              <w:pStyle w:val="ConsPlusNormal"/>
              <w:ind w:left="317"/>
              <w:jc w:val="both"/>
              <w:rPr>
                <w:b/>
                <w:sz w:val="24"/>
                <w:u w:val="single"/>
              </w:rPr>
            </w:pPr>
            <w:r w:rsidRPr="008B6957">
              <w:rPr>
                <w:b/>
                <w:sz w:val="24"/>
                <w:u w:val="single"/>
              </w:rPr>
              <w:t>Да</w:t>
            </w:r>
            <w:proofErr w:type="gramStart"/>
            <w:r w:rsidRPr="0098323F">
              <w:rPr>
                <w:sz w:val="24"/>
              </w:rPr>
              <w:t>/</w:t>
            </w:r>
            <w:r w:rsidRPr="008B6957">
              <w:rPr>
                <w:sz w:val="24"/>
              </w:rPr>
              <w:t>Н</w:t>
            </w:r>
            <w:proofErr w:type="gramEnd"/>
            <w:r w:rsidRPr="008B6957">
              <w:rPr>
                <w:sz w:val="24"/>
              </w:rPr>
              <w:t>ет</w:t>
            </w:r>
          </w:p>
          <w:p w:rsidR="00263CF2" w:rsidRPr="001E5BFE" w:rsidRDefault="00263CF2" w:rsidP="00E648B9">
            <w:pPr>
              <w:pStyle w:val="ConsPlusNormal"/>
              <w:ind w:left="317"/>
              <w:jc w:val="both"/>
            </w:pPr>
          </w:p>
        </w:tc>
      </w:tr>
      <w:tr w:rsidR="00263CF2" w:rsidTr="00115D20">
        <w:tc>
          <w:tcPr>
            <w:tcW w:w="5353" w:type="dxa"/>
          </w:tcPr>
          <w:p w:rsidR="00263CF2" w:rsidRDefault="00263CF2" w:rsidP="00553BDF">
            <w:pPr>
              <w:pStyle w:val="a4"/>
              <w:numPr>
                <w:ilvl w:val="1"/>
                <w:numId w:val="3"/>
              </w:numPr>
              <w:rPr>
                <w:rFonts w:ascii="Times New Roman" w:hAnsi="Times New Roman"/>
                <w:sz w:val="28"/>
              </w:rPr>
            </w:pPr>
            <w:r>
              <w:rPr>
                <w:rFonts w:ascii="Times New Roman" w:hAnsi="Times New Roman"/>
                <w:sz w:val="28"/>
              </w:rPr>
              <w:lastRenderedPageBreak/>
              <w:t xml:space="preserve">Если проектом ИПР предусматривается </w:t>
            </w:r>
            <w:r w:rsidRPr="009009CB">
              <w:rPr>
                <w:rFonts w:ascii="Times New Roman" w:hAnsi="Times New Roman"/>
                <w:sz w:val="28"/>
              </w:rPr>
              <w:t xml:space="preserve">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w:t>
            </w:r>
            <w:r w:rsidRPr="00E92A6E">
              <w:rPr>
                <w:rFonts w:ascii="Times New Roman" w:hAnsi="Times New Roman"/>
                <w:b/>
                <w:sz w:val="28"/>
              </w:rPr>
              <w:t>технологически изолированных</w:t>
            </w:r>
            <w:r w:rsidRPr="009009CB">
              <w:rPr>
                <w:rFonts w:ascii="Times New Roman" w:hAnsi="Times New Roman"/>
                <w:sz w:val="28"/>
              </w:rPr>
              <w:t xml:space="preserve"> территориальн</w:t>
            </w:r>
            <w:r>
              <w:rPr>
                <w:rFonts w:ascii="Times New Roman" w:hAnsi="Times New Roman"/>
                <w:sz w:val="28"/>
              </w:rPr>
              <w:t>ых</w:t>
            </w:r>
            <w:r w:rsidRPr="009009CB">
              <w:rPr>
                <w:rFonts w:ascii="Times New Roman" w:hAnsi="Times New Roman"/>
                <w:sz w:val="28"/>
              </w:rPr>
              <w:t xml:space="preserve"> электроэнергетическ</w:t>
            </w:r>
            <w:r>
              <w:rPr>
                <w:rFonts w:ascii="Times New Roman" w:hAnsi="Times New Roman"/>
                <w:sz w:val="28"/>
              </w:rPr>
              <w:t>их</w:t>
            </w:r>
            <w:r w:rsidRPr="009009CB">
              <w:rPr>
                <w:rFonts w:ascii="Times New Roman" w:hAnsi="Times New Roman"/>
                <w:sz w:val="28"/>
              </w:rPr>
              <w:t xml:space="preserve"> сист</w:t>
            </w:r>
            <w:r>
              <w:rPr>
                <w:rFonts w:ascii="Times New Roman" w:hAnsi="Times New Roman"/>
                <w:sz w:val="28"/>
              </w:rPr>
              <w:t>ем, отметить конкретные из них</w:t>
            </w:r>
          </w:p>
        </w:tc>
        <w:tc>
          <w:tcPr>
            <w:tcW w:w="4820" w:type="dxa"/>
          </w:tcPr>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Камчатского края, территория которой является зоной диспетчерской ответственности ПАО «Камчатскэнерго».</w:t>
            </w:r>
          </w:p>
          <w:p w:rsidR="00263CF2" w:rsidRPr="009F516C" w:rsidRDefault="00263CF2" w:rsidP="00E648B9">
            <w:pPr>
              <w:pStyle w:val="ConsPlusNormal"/>
              <w:ind w:left="317"/>
              <w:jc w:val="both"/>
              <w:rPr>
                <w:b/>
                <w:sz w:val="24"/>
              </w:rPr>
            </w:pPr>
            <w:r w:rsidRPr="008B6957">
              <w:rPr>
                <w:b/>
                <w:sz w:val="24"/>
                <w:u w:val="single"/>
              </w:rPr>
              <w:t>Да</w:t>
            </w:r>
            <w:proofErr w:type="gramStart"/>
            <w:r w:rsidRPr="008B6957">
              <w:rPr>
                <w:b/>
                <w:sz w:val="24"/>
              </w:rPr>
              <w:t>/</w:t>
            </w:r>
            <w:r w:rsidRPr="008B6957">
              <w:rPr>
                <w:sz w:val="24"/>
              </w:rPr>
              <w:t>Н</w:t>
            </w:r>
            <w:proofErr w:type="gramEnd"/>
            <w:r w:rsidRPr="008B6957">
              <w:rPr>
                <w:sz w:val="24"/>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Магаданской области, территория которой является зоной диспетчерской ответственности ПАО «Магаданэнерго».</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Западный район электроэнергетической системы Республики Саха (Якутия) (</w:t>
            </w:r>
            <w:proofErr w:type="spellStart"/>
            <w:r w:rsidRPr="00115D20">
              <w:rPr>
                <w:sz w:val="24"/>
              </w:rPr>
              <w:t>Мирнинский</w:t>
            </w:r>
            <w:proofErr w:type="spellEnd"/>
            <w:r w:rsidRPr="00115D20">
              <w:rPr>
                <w:sz w:val="24"/>
              </w:rPr>
              <w:t xml:space="preserve"> и Ленский районы, </w:t>
            </w:r>
            <w:proofErr w:type="spellStart"/>
            <w:r w:rsidRPr="00115D20">
              <w:rPr>
                <w:sz w:val="24"/>
              </w:rPr>
              <w:t>Сунтарский</w:t>
            </w:r>
            <w:proofErr w:type="spellEnd"/>
            <w:r w:rsidRPr="00115D20">
              <w:rPr>
                <w:sz w:val="24"/>
              </w:rPr>
              <w:t xml:space="preserve">, </w:t>
            </w:r>
            <w:proofErr w:type="spellStart"/>
            <w:r w:rsidRPr="00115D20">
              <w:rPr>
                <w:sz w:val="24"/>
              </w:rPr>
              <w:t>Нюрбинский</w:t>
            </w:r>
            <w:proofErr w:type="spellEnd"/>
            <w:r w:rsidRPr="00115D20">
              <w:rPr>
                <w:sz w:val="24"/>
              </w:rPr>
              <w:t xml:space="preserve">, Вилюйский и </w:t>
            </w:r>
            <w:proofErr w:type="spellStart"/>
            <w:r w:rsidRPr="00115D20">
              <w:rPr>
                <w:sz w:val="24"/>
              </w:rPr>
              <w:t>Верхневилюйский</w:t>
            </w:r>
            <w:proofErr w:type="spellEnd"/>
            <w:r w:rsidRPr="00115D20">
              <w:rPr>
                <w:sz w:val="24"/>
              </w:rPr>
              <w:t xml:space="preserve"> улусы (районы)), территория которого является зоной диспетчерской ответственности ПАО «Якутскэнерго».</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 xml:space="preserve">Центральный район электроэнергетической системы Республики Саха (Якутия) (Горный, </w:t>
            </w:r>
            <w:proofErr w:type="spellStart"/>
            <w:r w:rsidRPr="00115D20">
              <w:rPr>
                <w:sz w:val="24"/>
              </w:rPr>
              <w:t>Хангаласский</w:t>
            </w:r>
            <w:proofErr w:type="spellEnd"/>
            <w:r w:rsidRPr="00115D20">
              <w:rPr>
                <w:sz w:val="24"/>
              </w:rPr>
              <w:t xml:space="preserve">, </w:t>
            </w:r>
            <w:proofErr w:type="spellStart"/>
            <w:r w:rsidRPr="00115D20">
              <w:rPr>
                <w:sz w:val="24"/>
              </w:rPr>
              <w:t>Мегино-Кангаласский</w:t>
            </w:r>
            <w:proofErr w:type="spellEnd"/>
            <w:r w:rsidRPr="00115D20">
              <w:rPr>
                <w:sz w:val="24"/>
              </w:rPr>
              <w:t xml:space="preserve">, </w:t>
            </w:r>
            <w:proofErr w:type="spellStart"/>
            <w:r w:rsidRPr="00115D20">
              <w:rPr>
                <w:sz w:val="24"/>
              </w:rPr>
              <w:t>Амгинский</w:t>
            </w:r>
            <w:proofErr w:type="spellEnd"/>
            <w:r w:rsidRPr="00115D20">
              <w:rPr>
                <w:sz w:val="24"/>
              </w:rPr>
              <w:t xml:space="preserve">, </w:t>
            </w:r>
            <w:proofErr w:type="spellStart"/>
            <w:r w:rsidRPr="00115D20">
              <w:rPr>
                <w:sz w:val="24"/>
              </w:rPr>
              <w:t>Чурапчинский</w:t>
            </w:r>
            <w:proofErr w:type="spellEnd"/>
            <w:r w:rsidRPr="00115D20">
              <w:rPr>
                <w:sz w:val="24"/>
              </w:rPr>
              <w:t xml:space="preserve">, </w:t>
            </w:r>
            <w:proofErr w:type="spellStart"/>
            <w:r w:rsidRPr="00115D20">
              <w:rPr>
                <w:sz w:val="24"/>
              </w:rPr>
              <w:t>Усть-Алданский</w:t>
            </w:r>
            <w:proofErr w:type="spellEnd"/>
            <w:r w:rsidRPr="00115D20">
              <w:rPr>
                <w:sz w:val="24"/>
              </w:rPr>
              <w:t xml:space="preserve">, </w:t>
            </w:r>
            <w:proofErr w:type="spellStart"/>
            <w:r w:rsidRPr="00115D20">
              <w:rPr>
                <w:sz w:val="24"/>
              </w:rPr>
              <w:t>Таттинский</w:t>
            </w:r>
            <w:proofErr w:type="spellEnd"/>
            <w:r w:rsidRPr="00115D20">
              <w:rPr>
                <w:sz w:val="24"/>
              </w:rPr>
              <w:t xml:space="preserve">, </w:t>
            </w:r>
            <w:proofErr w:type="spellStart"/>
            <w:r w:rsidRPr="00115D20">
              <w:rPr>
                <w:sz w:val="24"/>
              </w:rPr>
              <w:t>Томпонский</w:t>
            </w:r>
            <w:proofErr w:type="spellEnd"/>
            <w:r w:rsidRPr="00115D20">
              <w:rPr>
                <w:sz w:val="24"/>
              </w:rPr>
              <w:t xml:space="preserve"> и </w:t>
            </w:r>
            <w:proofErr w:type="spellStart"/>
            <w:r w:rsidRPr="00115D20">
              <w:rPr>
                <w:sz w:val="24"/>
              </w:rPr>
              <w:t>Намский</w:t>
            </w:r>
            <w:proofErr w:type="spellEnd"/>
            <w:r w:rsidRPr="00115D20">
              <w:rPr>
                <w:sz w:val="24"/>
              </w:rPr>
              <w:t xml:space="preserve"> улусы (районы), г. Якутск), территория которого является зоной диспетчерской ответственности ПАО «Якутскэнерго».</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Сахалинской области, территория которой является зоной диспетчерской ответственности ОАО «Сахалинэнерго».</w:t>
            </w:r>
          </w:p>
          <w:p w:rsidR="00263CF2" w:rsidRPr="009F516C" w:rsidRDefault="00263CF2" w:rsidP="00E648B9">
            <w:pPr>
              <w:pStyle w:val="ConsPlusNormal"/>
              <w:ind w:left="317"/>
              <w:jc w:val="both"/>
              <w:rPr>
                <w:b/>
                <w:sz w:val="24"/>
              </w:rPr>
            </w:pPr>
            <w:r w:rsidRPr="009F516C">
              <w:rPr>
                <w:b/>
                <w:sz w:val="24"/>
              </w:rPr>
              <w:t>Да</w:t>
            </w:r>
            <w:proofErr w:type="gramStart"/>
            <w:r w:rsidRPr="009F516C">
              <w:rPr>
                <w:b/>
                <w:sz w:val="24"/>
              </w:rPr>
              <w:t>/</w:t>
            </w:r>
            <w:r w:rsidRPr="003F7C23">
              <w:rPr>
                <w:b/>
                <w:sz w:val="24"/>
                <w:u w:val="single"/>
              </w:rPr>
              <w:t>Н</w:t>
            </w:r>
            <w:proofErr w:type="gramEnd"/>
            <w:r w:rsidRPr="003F7C23">
              <w:rPr>
                <w:b/>
                <w:sz w:val="24"/>
                <w:u w:val="single"/>
              </w:rPr>
              <w:t>ет</w:t>
            </w:r>
            <w:r w:rsidRPr="009F516C">
              <w:rPr>
                <w:b/>
                <w:sz w:val="24"/>
              </w:rPr>
              <w:t>*</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Чукотского автономного округа, территория которой является зоной диспетчерской ответственности АО «</w:t>
            </w:r>
            <w:proofErr w:type="spellStart"/>
            <w:r w:rsidRPr="00115D20">
              <w:rPr>
                <w:sz w:val="24"/>
              </w:rPr>
              <w:t>Чукотэнерго</w:t>
            </w:r>
            <w:proofErr w:type="spellEnd"/>
            <w:r w:rsidRPr="00115D20">
              <w:rPr>
                <w:sz w:val="24"/>
              </w:rPr>
              <w:t>».</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Таймырского (Долгано-Ненецкого) автономного округа, территория которой является зоной диспетчерской ответственности открытого акционерного общества энергетики и электрификации «</w:t>
            </w:r>
            <w:proofErr w:type="spellStart"/>
            <w:r w:rsidRPr="00115D20">
              <w:rPr>
                <w:sz w:val="24"/>
              </w:rPr>
              <w:t>Таймырэнерго</w:t>
            </w:r>
            <w:proofErr w:type="spellEnd"/>
            <w:r w:rsidRPr="00115D20">
              <w:rPr>
                <w:sz w:val="24"/>
              </w:rPr>
              <w:t>».</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Pr="00115D20" w:rsidRDefault="00263CF2" w:rsidP="009009CB">
            <w:pPr>
              <w:pStyle w:val="ConsPlusNormal"/>
              <w:numPr>
                <w:ilvl w:val="0"/>
                <w:numId w:val="6"/>
              </w:numPr>
              <w:ind w:left="459"/>
              <w:jc w:val="both"/>
            </w:pPr>
            <w:r w:rsidRPr="00115D20">
              <w:rPr>
                <w:sz w:val="24"/>
              </w:rPr>
              <w:lastRenderedPageBreak/>
              <w:t>Электроэнергетическая система Республики Крым и г. Севастополя, территория которой является зоной диспетчерской ответственности государственного унитарного предприятия «</w:t>
            </w:r>
            <w:proofErr w:type="spellStart"/>
            <w:r w:rsidRPr="00115D20">
              <w:rPr>
                <w:sz w:val="24"/>
              </w:rPr>
              <w:t>Крымэнерго</w:t>
            </w:r>
            <w:proofErr w:type="spellEnd"/>
            <w:r w:rsidRPr="00115D20">
              <w:rPr>
                <w:sz w:val="24"/>
              </w:rPr>
              <w:t>».</w:t>
            </w:r>
          </w:p>
          <w:p w:rsidR="00263CF2" w:rsidRPr="009F516C" w:rsidRDefault="00263CF2" w:rsidP="0098323F">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tc>
      </w:tr>
      <w:tr w:rsidR="00263CF2" w:rsidRPr="00553BDF" w:rsidTr="00115D20">
        <w:tc>
          <w:tcPr>
            <w:tcW w:w="10173" w:type="dxa"/>
            <w:gridSpan w:val="2"/>
          </w:tcPr>
          <w:p w:rsidR="00263CF2" w:rsidRPr="00553BDF" w:rsidRDefault="00263CF2" w:rsidP="00553BDF">
            <w:pPr>
              <w:pStyle w:val="a4"/>
              <w:numPr>
                <w:ilvl w:val="0"/>
                <w:numId w:val="3"/>
              </w:numPr>
              <w:jc w:val="center"/>
              <w:rPr>
                <w:rFonts w:ascii="Times New Roman" w:hAnsi="Times New Roman"/>
                <w:b/>
                <w:sz w:val="28"/>
              </w:rPr>
            </w:pPr>
            <w:r w:rsidRPr="00553BDF">
              <w:rPr>
                <w:rFonts w:ascii="Times New Roman" w:hAnsi="Times New Roman"/>
                <w:b/>
                <w:sz w:val="28"/>
              </w:rPr>
              <w:lastRenderedPageBreak/>
              <w:t>Перечни субъектов Российской Федерации, на территории которых предусмотрена реализация мероприятий проекта ИПР</w:t>
            </w:r>
          </w:p>
        </w:tc>
      </w:tr>
      <w:tr w:rsidR="00263CF2" w:rsidTr="00115D20">
        <w:tc>
          <w:tcPr>
            <w:tcW w:w="5353" w:type="dxa"/>
          </w:tcPr>
          <w:p w:rsidR="00263CF2" w:rsidRPr="00CA3E30" w:rsidRDefault="00263CF2" w:rsidP="00CA3E30">
            <w:pPr>
              <w:pStyle w:val="a4"/>
              <w:numPr>
                <w:ilvl w:val="1"/>
                <w:numId w:val="3"/>
              </w:numPr>
              <w:rPr>
                <w:rFonts w:ascii="Times New Roman" w:hAnsi="Times New Roman"/>
                <w:sz w:val="28"/>
              </w:rPr>
            </w:pPr>
            <w:r>
              <w:rPr>
                <w:rFonts w:ascii="Times New Roman" w:hAnsi="Times New Roman"/>
                <w:sz w:val="28"/>
              </w:rPr>
              <w:t>С</w:t>
            </w:r>
            <w:r w:rsidRPr="00CA3E30">
              <w:rPr>
                <w:rFonts w:ascii="Times New Roman" w:hAnsi="Times New Roman"/>
                <w:sz w:val="28"/>
              </w:rPr>
              <w:t>убъект</w:t>
            </w:r>
            <w:r>
              <w:rPr>
                <w:rFonts w:ascii="Times New Roman" w:hAnsi="Times New Roman"/>
                <w:sz w:val="28"/>
              </w:rPr>
              <w:t>ы</w:t>
            </w:r>
            <w:r w:rsidRPr="00CA3E30">
              <w:rPr>
                <w:rFonts w:ascii="Times New Roman" w:hAnsi="Times New Roman"/>
                <w:sz w:val="28"/>
              </w:rPr>
              <w:t xml:space="preserve"> Российской Федерации, на территории которых проектом </w:t>
            </w:r>
            <w:r>
              <w:rPr>
                <w:rFonts w:ascii="Times New Roman" w:hAnsi="Times New Roman"/>
                <w:sz w:val="28"/>
              </w:rPr>
              <w:t>ИПР субъекта электроэнергетики</w:t>
            </w:r>
            <w:r w:rsidRPr="00CA3E30">
              <w:rPr>
                <w:rFonts w:ascii="Times New Roman" w:hAnsi="Times New Roman"/>
                <w:sz w:val="28"/>
              </w:rPr>
              <w:t xml:space="preserve">, предусматривается реализация инвестиционных проектов </w:t>
            </w:r>
          </w:p>
        </w:tc>
        <w:tc>
          <w:tcPr>
            <w:tcW w:w="4820" w:type="dxa"/>
          </w:tcPr>
          <w:p w:rsidR="00263CF2" w:rsidRDefault="00263CF2" w:rsidP="00CA3E30">
            <w:pPr>
              <w:rPr>
                <w:rFonts w:ascii="Times New Roman" w:hAnsi="Times New Roman"/>
                <w:sz w:val="28"/>
              </w:rPr>
            </w:pPr>
            <w:r>
              <w:rPr>
                <w:rFonts w:ascii="Times New Roman" w:hAnsi="Times New Roman"/>
                <w:sz w:val="28"/>
              </w:rPr>
              <w:t>Камчатский край</w:t>
            </w:r>
          </w:p>
        </w:tc>
      </w:tr>
      <w:tr w:rsidR="00263CF2" w:rsidTr="00115D20">
        <w:tc>
          <w:tcPr>
            <w:tcW w:w="5353" w:type="dxa"/>
          </w:tcPr>
          <w:p w:rsidR="00263CF2" w:rsidRDefault="00263CF2" w:rsidP="00AD4046">
            <w:pPr>
              <w:pStyle w:val="a4"/>
              <w:numPr>
                <w:ilvl w:val="1"/>
                <w:numId w:val="3"/>
              </w:numPr>
              <w:rPr>
                <w:rFonts w:ascii="Times New Roman" w:hAnsi="Times New Roman"/>
                <w:sz w:val="28"/>
              </w:rPr>
            </w:pPr>
            <w:proofErr w:type="gramStart"/>
            <w:r>
              <w:rPr>
                <w:rFonts w:ascii="Times New Roman" w:hAnsi="Times New Roman"/>
                <w:sz w:val="28"/>
              </w:rPr>
              <w:t>С</w:t>
            </w:r>
            <w:r w:rsidRPr="00553BDF">
              <w:rPr>
                <w:rFonts w:ascii="Times New Roman" w:hAnsi="Times New Roman"/>
                <w:sz w:val="28"/>
              </w:rPr>
              <w:t>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roofErr w:type="gramEnd"/>
          </w:p>
        </w:tc>
        <w:tc>
          <w:tcPr>
            <w:tcW w:w="4820" w:type="dxa"/>
          </w:tcPr>
          <w:p w:rsidR="00263CF2" w:rsidRPr="000B106B" w:rsidRDefault="00263CF2">
            <w:pPr>
              <w:rPr>
                <w:rFonts w:ascii="Cambria Math" w:hAnsi="Cambria Math"/>
                <w:sz w:val="28"/>
                <w:oMath/>
              </w:rPr>
            </w:pPr>
            <m:oMathPara>
              <m:oMathParaPr>
                <m:jc m:val="left"/>
              </m:oMathParaPr>
              <m:oMath>
                <m:r>
                  <w:rPr>
                    <w:rFonts w:ascii="Cambria Math" w:hAnsi="Cambria Math"/>
                    <w:sz w:val="28"/>
                  </w:rPr>
                  <m:t>-</m:t>
                </m:r>
              </m:oMath>
            </m:oMathPara>
          </w:p>
        </w:tc>
      </w:tr>
      <w:tr w:rsidR="00263CF2" w:rsidRPr="00657059" w:rsidTr="001579F0">
        <w:tc>
          <w:tcPr>
            <w:tcW w:w="10173" w:type="dxa"/>
            <w:gridSpan w:val="2"/>
          </w:tcPr>
          <w:p w:rsidR="00263CF2" w:rsidRPr="00657059" w:rsidRDefault="00263CF2" w:rsidP="00657059">
            <w:pPr>
              <w:pStyle w:val="a4"/>
              <w:numPr>
                <w:ilvl w:val="0"/>
                <w:numId w:val="3"/>
              </w:numPr>
              <w:jc w:val="center"/>
              <w:rPr>
                <w:rFonts w:ascii="Times New Roman" w:hAnsi="Times New Roman"/>
                <w:b/>
                <w:sz w:val="28"/>
              </w:rPr>
            </w:pPr>
            <w:r w:rsidRPr="00657059">
              <w:rPr>
                <w:rFonts w:ascii="Times New Roman" w:hAnsi="Times New Roman"/>
                <w:b/>
                <w:sz w:val="28"/>
              </w:rPr>
              <w:t>Приложения к заявлению</w:t>
            </w:r>
            <w:r>
              <w:rPr>
                <w:rFonts w:ascii="Times New Roman" w:hAnsi="Times New Roman"/>
                <w:b/>
                <w:sz w:val="28"/>
              </w:rPr>
              <w:t xml:space="preserve"> (для всех заявителей, кроме сетевых организаций)</w:t>
            </w:r>
          </w:p>
        </w:tc>
      </w:tr>
      <w:tr w:rsidR="00263CF2" w:rsidTr="00115D20">
        <w:tc>
          <w:tcPr>
            <w:tcW w:w="5353" w:type="dxa"/>
          </w:tcPr>
          <w:p w:rsidR="00263CF2" w:rsidRPr="00657059" w:rsidRDefault="00263CF2" w:rsidP="00657059">
            <w:pPr>
              <w:pStyle w:val="ConsPlusNormal"/>
              <w:numPr>
                <w:ilvl w:val="0"/>
                <w:numId w:val="9"/>
              </w:numPr>
              <w:ind w:left="426"/>
              <w:jc w:val="both"/>
              <w:rPr>
                <w:sz w:val="24"/>
              </w:rPr>
            </w:pPr>
            <w:r w:rsidRPr="00657059">
              <w:rPr>
                <w:sz w:val="24"/>
              </w:rPr>
              <w:t xml:space="preserve">финансовый план субъекта электроэнергетики, составленный на период реализации проекта </w:t>
            </w:r>
            <w:r>
              <w:rPr>
                <w:sz w:val="24"/>
              </w:rPr>
              <w:t>ИПР</w:t>
            </w:r>
            <w:r w:rsidRPr="00657059">
              <w:rPr>
                <w:sz w:val="24"/>
              </w:rPr>
              <w:t xml:space="preserve"> с разделением по видам деятельности, в том числе регулируемым государством, начиная с 1-го года реализации проекта инвестиционной программы,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w:t>
            </w:r>
          </w:p>
          <w:p w:rsidR="00263CF2" w:rsidRDefault="009D4E3B" w:rsidP="00657059">
            <w:pPr>
              <w:pStyle w:val="ConsPlusNormal"/>
              <w:numPr>
                <w:ilvl w:val="0"/>
                <w:numId w:val="9"/>
              </w:numPr>
              <w:ind w:left="426"/>
              <w:jc w:val="both"/>
              <w:rPr>
                <w:sz w:val="24"/>
              </w:rPr>
            </w:pPr>
            <w:r>
              <w:rPr>
                <w:sz w:val="24"/>
                <w:szCs w:val="24"/>
              </w:rPr>
              <w:lastRenderedPageBreak/>
              <w:t xml:space="preserve">материалы, обосновывающие стоимость инвестиционных проектов, предусмотренных проектом инвестиционной программы, в том числе пояснительная записка, </w:t>
            </w:r>
            <w:r>
              <w:rPr>
                <w:sz w:val="24"/>
              </w:rPr>
              <w:t>коммерческие предложения поставщиков оборудования</w:t>
            </w:r>
            <w:r w:rsidR="00263CF2" w:rsidRPr="00657059">
              <w:rPr>
                <w:sz w:val="24"/>
              </w:rPr>
              <w:t>;</w:t>
            </w:r>
          </w:p>
          <w:p w:rsidR="00263CF2" w:rsidRPr="009D4E3B" w:rsidRDefault="00263CF2" w:rsidP="009D4E3B">
            <w:pPr>
              <w:pStyle w:val="ConsPlusNormal"/>
              <w:numPr>
                <w:ilvl w:val="0"/>
                <w:numId w:val="9"/>
              </w:numPr>
              <w:ind w:left="426"/>
              <w:jc w:val="both"/>
              <w:rPr>
                <w:sz w:val="24"/>
              </w:rPr>
            </w:pPr>
            <w:r w:rsidRPr="00657059">
              <w:rPr>
                <w:sz w:val="24"/>
              </w:rPr>
              <w:t>паспорта инвестиционных проектов, предусмотренных проектом инвестиционной программы</w:t>
            </w:r>
            <w:r w:rsidR="009D4E3B">
              <w:rPr>
                <w:sz w:val="24"/>
              </w:rPr>
              <w:t>.</w:t>
            </w:r>
          </w:p>
        </w:tc>
        <w:tc>
          <w:tcPr>
            <w:tcW w:w="4820" w:type="dxa"/>
          </w:tcPr>
          <w:p w:rsidR="00263CF2" w:rsidRDefault="00263CF2" w:rsidP="009D4E3B">
            <w:pPr>
              <w:rPr>
                <w:rFonts w:ascii="Times New Roman" w:hAnsi="Times New Roman"/>
                <w:sz w:val="28"/>
              </w:rPr>
            </w:pPr>
            <w:r w:rsidRPr="00657059">
              <w:rPr>
                <w:rFonts w:ascii="Times New Roman" w:hAnsi="Times New Roman"/>
                <w:sz w:val="28"/>
              </w:rPr>
              <w:lastRenderedPageBreak/>
              <w:t>Приложени</w:t>
            </w:r>
            <w:r w:rsidR="009D4E3B">
              <w:rPr>
                <w:rFonts w:ascii="Times New Roman" w:hAnsi="Times New Roman"/>
                <w:sz w:val="28"/>
              </w:rPr>
              <w:t>я</w:t>
            </w:r>
            <w:r w:rsidRPr="00657059">
              <w:rPr>
                <w:rFonts w:ascii="Times New Roman" w:hAnsi="Times New Roman"/>
                <w:sz w:val="28"/>
              </w:rPr>
              <w:t xml:space="preserve"> на </w:t>
            </w:r>
            <w:r w:rsidR="009D4E3B">
              <w:rPr>
                <w:rFonts w:ascii="Times New Roman" w:hAnsi="Times New Roman"/>
                <w:sz w:val="28"/>
              </w:rPr>
              <w:t xml:space="preserve">бумажном и </w:t>
            </w:r>
            <w:r w:rsidRPr="00657059">
              <w:rPr>
                <w:rFonts w:ascii="Times New Roman" w:hAnsi="Times New Roman"/>
                <w:sz w:val="28"/>
              </w:rPr>
              <w:t>электронном носител</w:t>
            </w:r>
            <w:r w:rsidR="009D4E3B">
              <w:rPr>
                <w:rFonts w:ascii="Times New Roman" w:hAnsi="Times New Roman"/>
                <w:sz w:val="28"/>
              </w:rPr>
              <w:t>ях</w:t>
            </w:r>
          </w:p>
        </w:tc>
      </w:tr>
    </w:tbl>
    <w:p w:rsidR="00737284" w:rsidRDefault="00737284" w:rsidP="0061304C">
      <w:pPr>
        <w:rPr>
          <w:rFonts w:ascii="Times New Roman" w:hAnsi="Times New Roman"/>
          <w:sz w:val="28"/>
        </w:rPr>
      </w:pPr>
    </w:p>
    <w:p w:rsidR="004C7F17" w:rsidRDefault="004C7F17" w:rsidP="0061304C">
      <w:pPr>
        <w:rPr>
          <w:rFonts w:ascii="Times New Roman" w:hAnsi="Times New Roman"/>
          <w:sz w:val="28"/>
        </w:rPr>
      </w:pPr>
    </w:p>
    <w:p w:rsidR="004C7F17" w:rsidRDefault="004C7F17" w:rsidP="0061304C">
      <w:pPr>
        <w:rPr>
          <w:rFonts w:ascii="Times New Roman" w:hAnsi="Times New Roman"/>
          <w:sz w:val="28"/>
        </w:rPr>
      </w:pPr>
    </w:p>
    <w:p w:rsidR="004C7F17" w:rsidRDefault="004C7F17" w:rsidP="004C7F17">
      <w:pPr>
        <w:ind w:firstLine="567"/>
        <w:rPr>
          <w:rFonts w:ascii="Times New Roman" w:hAnsi="Times New Roman"/>
          <w:sz w:val="28"/>
        </w:rPr>
      </w:pPr>
      <w:r>
        <w:rPr>
          <w:rFonts w:ascii="Times New Roman" w:hAnsi="Times New Roman"/>
          <w:sz w:val="28"/>
        </w:rPr>
        <w:t>Генеральный директор                                                              И.И.  Пискунова</w:t>
      </w:r>
    </w:p>
    <w:sectPr w:rsidR="004C7F17" w:rsidSect="00115D20">
      <w:headerReference w:type="default" r:id="rId14"/>
      <w:pgSz w:w="11906" w:h="16838"/>
      <w:pgMar w:top="1134" w:right="851" w:bottom="96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DB4" w:rsidRDefault="00AD7DB4" w:rsidP="009009CB">
      <w:pPr>
        <w:spacing w:after="0" w:line="240" w:lineRule="auto"/>
      </w:pPr>
      <w:r>
        <w:separator/>
      </w:r>
    </w:p>
  </w:endnote>
  <w:endnote w:type="continuationSeparator" w:id="0">
    <w:p w:rsidR="00AD7DB4" w:rsidRDefault="00AD7DB4" w:rsidP="00900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DB4" w:rsidRDefault="00AD7DB4" w:rsidP="009009CB">
      <w:pPr>
        <w:spacing w:after="0" w:line="240" w:lineRule="auto"/>
      </w:pPr>
      <w:r>
        <w:separator/>
      </w:r>
    </w:p>
  </w:footnote>
  <w:footnote w:type="continuationSeparator" w:id="0">
    <w:p w:rsidR="00AD7DB4" w:rsidRDefault="00AD7DB4" w:rsidP="009009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378664"/>
      <w:docPartObj>
        <w:docPartGallery w:val="Page Numbers (Top of Page)"/>
        <w:docPartUnique/>
      </w:docPartObj>
    </w:sdtPr>
    <w:sdtEndPr>
      <w:rPr>
        <w:rFonts w:ascii="Times New Roman" w:hAnsi="Times New Roman" w:cs="Times New Roman"/>
        <w:sz w:val="28"/>
      </w:rPr>
    </w:sdtEndPr>
    <w:sdtContent>
      <w:p w:rsidR="009009CB" w:rsidRPr="009009CB" w:rsidRDefault="00A25939">
        <w:pPr>
          <w:pStyle w:val="a5"/>
          <w:jc w:val="center"/>
          <w:rPr>
            <w:rFonts w:ascii="Times New Roman" w:hAnsi="Times New Roman" w:cs="Times New Roman"/>
            <w:sz w:val="28"/>
          </w:rPr>
        </w:pPr>
        <w:r w:rsidRPr="009009CB">
          <w:rPr>
            <w:rFonts w:ascii="Times New Roman" w:hAnsi="Times New Roman" w:cs="Times New Roman"/>
            <w:sz w:val="28"/>
          </w:rPr>
          <w:fldChar w:fldCharType="begin"/>
        </w:r>
        <w:r w:rsidR="009009CB" w:rsidRPr="009009CB">
          <w:rPr>
            <w:rFonts w:ascii="Times New Roman" w:hAnsi="Times New Roman" w:cs="Times New Roman"/>
            <w:sz w:val="28"/>
          </w:rPr>
          <w:instrText>PAGE   \* MERGEFORMAT</w:instrText>
        </w:r>
        <w:r w:rsidRPr="009009CB">
          <w:rPr>
            <w:rFonts w:ascii="Times New Roman" w:hAnsi="Times New Roman" w:cs="Times New Roman"/>
            <w:sz w:val="28"/>
          </w:rPr>
          <w:fldChar w:fldCharType="separate"/>
        </w:r>
        <w:r w:rsidR="00E41EA4">
          <w:rPr>
            <w:rFonts w:ascii="Times New Roman" w:hAnsi="Times New Roman" w:cs="Times New Roman"/>
            <w:noProof/>
            <w:sz w:val="28"/>
          </w:rPr>
          <w:t>9</w:t>
        </w:r>
        <w:r w:rsidRPr="009009CB">
          <w:rPr>
            <w:rFonts w:ascii="Times New Roman" w:hAnsi="Times New Roman" w:cs="Times New Roman"/>
            <w:sz w:val="28"/>
          </w:rPr>
          <w:fldChar w:fldCharType="end"/>
        </w:r>
      </w:p>
    </w:sdtContent>
  </w:sdt>
  <w:p w:rsidR="009009CB" w:rsidRDefault="009009C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E5D49"/>
    <w:multiLevelType w:val="hybridMultilevel"/>
    <w:tmpl w:val="FE581C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6A1866"/>
    <w:multiLevelType w:val="hybridMultilevel"/>
    <w:tmpl w:val="695EC6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7E01379"/>
    <w:multiLevelType w:val="hybridMultilevel"/>
    <w:tmpl w:val="60E0D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2AA601F"/>
    <w:multiLevelType w:val="hybridMultilevel"/>
    <w:tmpl w:val="0480E592"/>
    <w:lvl w:ilvl="0" w:tplc="7BF6271E">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47344E00"/>
    <w:multiLevelType w:val="hybridMultilevel"/>
    <w:tmpl w:val="502C1DF6"/>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7816884"/>
    <w:multiLevelType w:val="hybridMultilevel"/>
    <w:tmpl w:val="A12697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510C6F"/>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59D20562"/>
    <w:multiLevelType w:val="hybridMultilevel"/>
    <w:tmpl w:val="6C128680"/>
    <w:lvl w:ilvl="0" w:tplc="4738A872">
      <w:start w:val="1"/>
      <w:numFmt w:val="bullet"/>
      <w:lvlText w:val=""/>
      <w:lvlJc w:val="right"/>
      <w:pPr>
        <w:ind w:left="720" w:hanging="360"/>
      </w:pPr>
      <w:rPr>
        <w:rFonts w:ascii="Symbol" w:hAnsi="Symbol" w:hint="default"/>
        <w:spacing w:val="20"/>
        <w:kern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B474DB2"/>
    <w:multiLevelType w:val="hybridMultilevel"/>
    <w:tmpl w:val="612680AC"/>
    <w:lvl w:ilvl="0" w:tplc="02200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FB4F7F"/>
    <w:multiLevelType w:val="hybridMultilevel"/>
    <w:tmpl w:val="38B2984E"/>
    <w:lvl w:ilvl="0" w:tplc="97562F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1538C9"/>
    <w:multiLevelType w:val="hybridMultilevel"/>
    <w:tmpl w:val="6EECB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8"/>
  </w:num>
  <w:num w:numId="2">
    <w:abstractNumId w:val="11"/>
  </w:num>
  <w:num w:numId="3">
    <w:abstractNumId w:val="6"/>
  </w:num>
  <w:num w:numId="4">
    <w:abstractNumId w:val="5"/>
  </w:num>
  <w:num w:numId="5">
    <w:abstractNumId w:val="4"/>
  </w:num>
  <w:num w:numId="6">
    <w:abstractNumId w:val="0"/>
  </w:num>
  <w:num w:numId="7">
    <w:abstractNumId w:val="10"/>
  </w:num>
  <w:num w:numId="8">
    <w:abstractNumId w:val="9"/>
  </w:num>
  <w:num w:numId="9">
    <w:abstractNumId w:val="1"/>
  </w:num>
  <w:num w:numId="10">
    <w:abstractNumId w:val="3"/>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B7F10"/>
    <w:rsid w:val="00011E38"/>
    <w:rsid w:val="00023B99"/>
    <w:rsid w:val="00027C1B"/>
    <w:rsid w:val="000361BF"/>
    <w:rsid w:val="000B106B"/>
    <w:rsid w:val="000B50BD"/>
    <w:rsid w:val="000C1376"/>
    <w:rsid w:val="000C1D51"/>
    <w:rsid w:val="001077EB"/>
    <w:rsid w:val="00115D20"/>
    <w:rsid w:val="00130081"/>
    <w:rsid w:val="001953A0"/>
    <w:rsid w:val="001C4568"/>
    <w:rsid w:val="001C6862"/>
    <w:rsid w:val="001E5BFE"/>
    <w:rsid w:val="00205317"/>
    <w:rsid w:val="0022734B"/>
    <w:rsid w:val="00263CF2"/>
    <w:rsid w:val="002B407C"/>
    <w:rsid w:val="002B7F10"/>
    <w:rsid w:val="003242F1"/>
    <w:rsid w:val="00340EF2"/>
    <w:rsid w:val="00353365"/>
    <w:rsid w:val="00370D6B"/>
    <w:rsid w:val="003943A8"/>
    <w:rsid w:val="003D0A6C"/>
    <w:rsid w:val="003E5C96"/>
    <w:rsid w:val="003F4E1F"/>
    <w:rsid w:val="003F7C23"/>
    <w:rsid w:val="00476F9E"/>
    <w:rsid w:val="00497F1C"/>
    <w:rsid w:val="004C7F17"/>
    <w:rsid w:val="004D0D7F"/>
    <w:rsid w:val="004F01FA"/>
    <w:rsid w:val="004F0422"/>
    <w:rsid w:val="005146B6"/>
    <w:rsid w:val="0052656C"/>
    <w:rsid w:val="00553BDF"/>
    <w:rsid w:val="005746B7"/>
    <w:rsid w:val="00610B4F"/>
    <w:rsid w:val="0061304C"/>
    <w:rsid w:val="006164E6"/>
    <w:rsid w:val="006233CE"/>
    <w:rsid w:val="00657059"/>
    <w:rsid w:val="0069525A"/>
    <w:rsid w:val="006B4D5A"/>
    <w:rsid w:val="006D1887"/>
    <w:rsid w:val="006E53DE"/>
    <w:rsid w:val="006E60E9"/>
    <w:rsid w:val="00737284"/>
    <w:rsid w:val="00776118"/>
    <w:rsid w:val="007F5CEA"/>
    <w:rsid w:val="0084703A"/>
    <w:rsid w:val="0086144E"/>
    <w:rsid w:val="00864FEE"/>
    <w:rsid w:val="00870C73"/>
    <w:rsid w:val="008B6957"/>
    <w:rsid w:val="008E4949"/>
    <w:rsid w:val="009009CB"/>
    <w:rsid w:val="00937F93"/>
    <w:rsid w:val="00962201"/>
    <w:rsid w:val="00976C15"/>
    <w:rsid w:val="0098323F"/>
    <w:rsid w:val="00987B90"/>
    <w:rsid w:val="0099340E"/>
    <w:rsid w:val="009A04D9"/>
    <w:rsid w:val="009B79AB"/>
    <w:rsid w:val="009C3A8B"/>
    <w:rsid w:val="009D4E3B"/>
    <w:rsid w:val="009E3F6B"/>
    <w:rsid w:val="009E4046"/>
    <w:rsid w:val="009E5D7C"/>
    <w:rsid w:val="009F516C"/>
    <w:rsid w:val="00A011AC"/>
    <w:rsid w:val="00A03562"/>
    <w:rsid w:val="00A240FE"/>
    <w:rsid w:val="00A25939"/>
    <w:rsid w:val="00A25F08"/>
    <w:rsid w:val="00A52E64"/>
    <w:rsid w:val="00A618EC"/>
    <w:rsid w:val="00A63F05"/>
    <w:rsid w:val="00AA7E82"/>
    <w:rsid w:val="00AC676A"/>
    <w:rsid w:val="00AD4046"/>
    <w:rsid w:val="00AD7DB4"/>
    <w:rsid w:val="00AF222E"/>
    <w:rsid w:val="00B05065"/>
    <w:rsid w:val="00B1271D"/>
    <w:rsid w:val="00B45E9F"/>
    <w:rsid w:val="00B4625F"/>
    <w:rsid w:val="00B46659"/>
    <w:rsid w:val="00B74968"/>
    <w:rsid w:val="00B8366B"/>
    <w:rsid w:val="00B865FF"/>
    <w:rsid w:val="00BA3210"/>
    <w:rsid w:val="00BC5557"/>
    <w:rsid w:val="00C60021"/>
    <w:rsid w:val="00C96F9A"/>
    <w:rsid w:val="00CA3E30"/>
    <w:rsid w:val="00CD5457"/>
    <w:rsid w:val="00CE14BD"/>
    <w:rsid w:val="00D121E4"/>
    <w:rsid w:val="00D26B51"/>
    <w:rsid w:val="00D33CF0"/>
    <w:rsid w:val="00D35517"/>
    <w:rsid w:val="00D978B1"/>
    <w:rsid w:val="00DB0C26"/>
    <w:rsid w:val="00DE0161"/>
    <w:rsid w:val="00E0675B"/>
    <w:rsid w:val="00E226EC"/>
    <w:rsid w:val="00E41EA4"/>
    <w:rsid w:val="00E53814"/>
    <w:rsid w:val="00E648B9"/>
    <w:rsid w:val="00E92A6E"/>
    <w:rsid w:val="00E97489"/>
    <w:rsid w:val="00EE4DF4"/>
    <w:rsid w:val="00EF2F33"/>
    <w:rsid w:val="00F36717"/>
    <w:rsid w:val="00F36E00"/>
    <w:rsid w:val="00F56487"/>
    <w:rsid w:val="00F676F8"/>
    <w:rsid w:val="00F7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9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 w:type="paragraph" w:styleId="a9">
    <w:name w:val="Balloon Text"/>
    <w:basedOn w:val="a"/>
    <w:link w:val="aa"/>
    <w:uiPriority w:val="99"/>
    <w:semiHidden/>
    <w:unhideWhenUsed/>
    <w:rsid w:val="000B106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B106B"/>
    <w:rPr>
      <w:rFonts w:ascii="Tahoma" w:hAnsi="Tahoma" w:cs="Tahoma"/>
      <w:sz w:val="16"/>
      <w:szCs w:val="16"/>
    </w:rPr>
  </w:style>
  <w:style w:type="character" w:styleId="ab">
    <w:name w:val="Hyperlink"/>
    <w:basedOn w:val="a0"/>
    <w:uiPriority w:val="99"/>
    <w:unhideWhenUsed/>
    <w:rsid w:val="009C3A8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aokes.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1F24C34B6962D56BD208E732BA6FB59C2C0F43FF28F67616E25DD9801AD6387CF0840EB9BAEU9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1F24C34B6962D56BD208E732BA6FB59C2C0F43FF28F67616E25DD9801AAUD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EC00A926D4779D4999B0B5F05DC1ECBB087B153225717CA710678C95E41EE95C83ED46238qFP8R" TargetMode="External"/><Relationship Id="rId4" Type="http://schemas.microsoft.com/office/2007/relationships/stylesWithEffects" Target="stylesWithEffects.xml"/><Relationship Id="rId9" Type="http://schemas.openxmlformats.org/officeDocument/2006/relationships/hyperlink" Target="consultantplus://offline/ref=4EC00A926D4779D4999B0B5F05DC1ECBB087B153225717CA710678C95Eq4P1R"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gostr34102001-gostr3411"/>
    <Reference URI="#idPackageObject" Type="http://www.w3.org/2000/09/xmldsig#Object">
      <DigestMethod Algorithm="http://www.w3.org/2001/04/xmldsig-more#gostr3411"/>
      <DigestValue>MjAIx/fRw/mDeQmDwnBUgpoZJRW/w7MxU3IZRlpevGU=</DigestValue>
    </Reference>
    <Reference URI="#idOfficeObject" Type="http://www.w3.org/2000/09/xmldsig#Object">
      <DigestMethod Algorithm="http://www.w3.org/2001/04/xmldsig-more#gostr3411"/>
      <DigestValue>pNjX+/ufqjHWPDRmaH/XPob+GzkM3GDdRAGZ9WIL3Aw=</DigestValue>
    </Reference>
  </SignedInfo>
  <SignatureValue>
    XU6rs01Xay/VYXvFJRUBPW4Jb3hVebnwrlGUdU4jy8E9pyAMNb/QBhT5r+/fJvDGMON8QFfs
    b6ssE+Va3Hrx0A==
  </SignatureValue>
  <KeyInfo>
    <X509Data>
      <X509Certificate>
          MIIKKTCCCdigAwIBAgIRAK9j4HrEDMeA5xEzKTo1UXswCAYGKoUDAgIDMIIBejEeMBwGCSqG
          SIb3DQEJARYPY2FAc2tia29udHVyLnJ1MRgwFgYFKoUDZAESDTEwMjY2MDU2MDY2MjAxGjAY
          BggqhQMDgQMBARIMMDA2NjYzMDAzMTI3MQswCQYDVQQGEwJSVTEzMDEGA1UECAwqNjYg0KHQ
          stC10YDQtNC70L7QstGB0LrQsNGPINC+0LHQu9Cw0YHRgtGMMSEwHwYDVQQHDBjQldC60LDR
          gtC10YDQuNC90LHRg9GA0LMxLDAqBgNVBAkMI9Cf0YAuINCa0L7RgdC80L7QvdCw0LLRgtC+
          0LIg0LQuIDU2MTAwLgYDVQQLDCfQo9C00L7RgdGC0L7QstC10YDRj9GO0YnQuNC5INGG0LXQ
          vdGC0YAxKzApBgNVBAoMItCX0JDQniAi0J/QpCAi0KHQmtCRINCa0L7QvdGC0YPRgCIxMDAu
          BgNVBAMMJ9Cj0KYg0JfQkNCeICLQn9CkICLQodCa0JEg0JrQvtC90YLRg9GAIjAeFw0xNzA0
          MjQyMTA4MDFaFw0xODA1MjQyMTE4MDFaMIICMTEaMBgGCCqFAwOBAwEBEgwwMDQxMDEwOTAx
          NjcxIzAhBgkqhkiG9w0BCQEWFHNlbWNoZXZhSVZAeWFuZGV4LnJ1MQswCQYDVQQGEwJSVTEt
          MCsGA1UECB4kADQAMQAgBBoEMAQ8BEcEMARCBEEEOgQ4BDkAIAQ6BEAEMAQ5MTkwNwYDVQQH
          HjAEHwQ1BEIEQAQ+BD8EMAQyBDsEPgQyBEEEOgAtBBoEMAQ8BEcEMARCBEEEOgQ4BDkxGTAX
          BgNVBAoeEAQQBB4AIAAiBBoELQQhACIxGTAXBgNVBAMeEAQQBB4AIAAiBBoELQQhACIxgYsw
          gYgGA1UEDB6BgAQXBDAEPAAuACAEMwQ1BD0ALgAgBDQEOARABDUEOgRCBD4EQAQwACAEPwQ+
          ACAERAQ4BD0EMAQ9BEEEMAQ8ACwAIARNBDoEPgQ9BD4EPAQ4BDoENQAgBDgAIARNBD0ENQRA
          BDMEPgRBBDEESwRCAC4AIAQ0BDUETwRCAC0EQgQ4MRcwFQYDVQQEHg4EIQQ1BDwERwQ1BDIE
          MDEtMCsGA1UEKh4kBBgEQAQ4BD0EMAAgBBIEOwQwBDQEOAQ8BDgEQAQ+BDIEPQQwMTkwNwYD
          VQQJHjAEQwQ7ACAEIgQ+BD8EPgRABDoEPgQyBDAALAAgBDQEPgQ8ACAAOQAvADMALAAgADYx
          GDAWBgUqhQNkARINMTAzNDEwMDY0NTY1NTEWMBQGBSqFA2QDEgswMzU1NzY3NTg4NjBjMBwG
          BiqFAwICEzASBgcqhQMCAiQABgcqhQMCAh4BA0MABEDX79/wyqIYeplTwMJMekXAiTEDKoA3
          KKkHmvOKp8VbExvnThCAyAXU3FrwOjVJIhoFJ6vFbACn+8flbrx7c4+ao4IFejCCBXYwDgYD
          VR0PAQH/BAQDAgTwMB8GA1UdEQQYMBaBFHNlbWNoZXZhSVZAeWFuZGV4LnJ1MBMGA1UdIAQM
          MAowCAYGKoUDZHEBMEMGA1UdJQQ8MDoGCCsGAQUFBwMCBgcqhQMCAiIGBggrBgEFBQcDBAYH
          KoUDAwcIAQYIKoUDAwUKAgwGCCqFAwMHAAENMIIBYwYDVR0jBIIBWjCCAVaAFP1RAetalmnj
          zi6F7q8VhRRAuQNpoYIBKaSCASUwggEhMRowGAYIKoUDA4EDAQESDDAwNzcxMDQ3NDM3NTEY
          MBYGBSqFA2QBEg0xMDQ3NzAyMDI2NzAxMR4wHAYJKoZIhvcNAQkBFg9kaXRAbWluc3Z5YXou
          cnUxPDA6BgNVBAkMMzEyNTM3NSDQsy4g0JzQvtGB0LrQstCwINGD0LsuINCi0LLQtdGA0YHQ
          utCw0Y8g0LQuNzEsMCoGA1UECgwj0JzQuNC90LrQvtC80YHQstGP0LfRjCDQoNC+0YHRgdC4
          0LgxFTATBgNVBAcMDNCc0L7RgdC60LLQsDEcMBoGA1UECAwTNzcg0LMuINCc0L7RgdC60LLQ
          sDELMAkGA1UEBhMCUlUxGzAZBgNVBAMMEtCj0KYgMSDQmNChINCT0KPQpoIRBKgeQAWpGFyC
          5hHOwRPGZa4wHQYDVR0OBBYEFGycO5wjBiaPatUx0EDH/qLzf7s/MCsGA1UdEAQkMCKADzIw
          MTcwNDI0MjEwODAwWoEPMjAxODA1MjQyMTA4MDBaMIIBMwYFKoUDZHAEggEoMIIBJAwrItCa
          0YDQuNC/0YLQvtCf0YDQviBDU1AiICjQstC10YDRgdC40Y8gNC4wKQxTItCj0LTQvtGB0YLQ
          vtCy0LXRgNGP0Y7RidC40Lkg0YbQtdC90YLRgCAi0JrRgNC40L/RgtC+0J/RgNC+INCj0KYi
          INCy0LXRgNGB0LjQuCAyLjAMT9Ch0LXRgNGC0LjRhNC40LrQsNGCINGB0L7QvtGC0LLQtdGC
          0YHRgtCy0LjRjyDihJYg0KHQpC8xMjQtMjg2NCDQvtGCIDIwLjAzLjIwMTYMT9Ch0LXRgNGC
          0LjRhNC40LrQsNGCINGB0L7QvtGC0LLQtdGC0YHRgtCy0LjRjyDihJYg0KHQpC8xMjgtMjk4
          MyDQvtGCIDE4LjExLjIwMTYwIwYFKoUDZG8EGgwYItCa0YDQuNC/0YLQvtCf0YDQviBDU1Ai
          MHQGA1UdHwRtMGswM6AxoC+GLWh0dHA6Ly9jZHAuc2tia29udHVyLnJ1L2NkcC9rb250dXIt
          cS0yMDE2LmNybDA0oDKgMIYuaHR0cDovL2NkcDIuc2tia29udHVyLnJ1L2NkcC9rb250dXIt
          cS0yMDE2LmNybDCBzQYIKwYBBQUHAQEEgcAwgb0wMgYIKwYBBQUHMAGGJmh0dHA6Ly9wa2ku
          c2tia29udHVyLnJ1L29jc3BxL29jc3Auc3JmMEIGCCsGAQUFBzAChjZodHRwOi8vY2RwLnNr
          YmtvbnR1ci5ydS9jZXJ0aWZpY2F0ZXMva29udHVyLXEtMjAxNi5jcnQwQwYIKwYBBQUHMAKG
          N2h0dHA6Ly9jZHAyLnNrYmtvbnR1ci5ydS9jZXJ0aWZpY2F0ZXMva29udHVyLXEtMjAxNi5j
          cnQwgZMGByqFAwICMQIEgYcwgYQwdBZCaHR0cDovL2NhLnNrYmtvbnR1ci5ydS9hYm91dC9k
          b2N1bWVudHMvY3J5cHRvcHJvLWxpY2Vuc2UtcXVhbGlmaWVkDCrQodCa0JEg0JrQvtC90YLR
          g9GAINC4INCh0LXRgNGC0YPQvC3Qn9GA0L4DAgXgBAwk72M7X0vRRUuAPLUwCAYGKoUDAgID
          A0EA/gH8S+C9koAmmIJbfElv52Miv8z1Kqwfy9UgHlCQzENs235g6GTxNacekqcYEI5jM9Ub
          uJayQv79EuDbuzCffg==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6"/>
            <mdssi:RelationshipReference SourceId="rId6"/>
            <mdssi:RelationshipReference SourceId="rId5"/>
            <mdssi:RelationshipReference SourceId="rId15"/>
            <mdssi:RelationshipReference SourceId="rId14"/>
          </Transform>
          <Transform Algorithm="http://www.w3.org/TR/2001/REC-xml-c14n-20010315"/>
        </Transforms>
        <DigestMethod Algorithm="http://www.w3.org/2000/09/xmldsig#sha1"/>
        <DigestValue>4/FkRjNoUmT3nQqU+74P6J3eNW4=</DigestValue>
      </Reference>
      <Reference URI="/word/document.xml?ContentType=application/vnd.openxmlformats-officedocument.wordprocessingml.document.main+xml">
        <DigestMethod Algorithm="http://www.w3.org/2000/09/xmldsig#sha1"/>
        <DigestValue>e54TN1IH7OlK6Wi1KNWGksUKT30=</DigestValue>
      </Reference>
      <Reference URI="/word/endnotes.xml?ContentType=application/vnd.openxmlformats-officedocument.wordprocessingml.endnotes+xml">
        <DigestMethod Algorithm="http://www.w3.org/2000/09/xmldsig#sha1"/>
        <DigestValue>F/lN8MvWPHLhNJ+o5BWoTUG0slo=</DigestValue>
      </Reference>
      <Reference URI="/word/fontTable.xml?ContentType=application/vnd.openxmlformats-officedocument.wordprocessingml.fontTable+xml">
        <DigestMethod Algorithm="http://www.w3.org/2000/09/xmldsig#sha1"/>
        <DigestValue>8XHMFLXHILDzk9sqo6u3YoaPyLY=</DigestValue>
      </Reference>
      <Reference URI="/word/footnotes.xml?ContentType=application/vnd.openxmlformats-officedocument.wordprocessingml.footnotes+xml">
        <DigestMethod Algorithm="http://www.w3.org/2000/09/xmldsig#sha1"/>
        <DigestValue>h6LEUGHuVflN/loFA1zeBt0BhHk=</DigestValue>
      </Reference>
      <Reference URI="/word/header1.xml?ContentType=application/vnd.openxmlformats-officedocument.wordprocessingml.header+xml">
        <DigestMethod Algorithm="http://www.w3.org/2000/09/xmldsig#sha1"/>
        <DigestValue>I7pS5WLmigO3BF4ebS1vV8EpgMs=</DigestValue>
      </Reference>
      <Reference URI="/word/numbering.xml?ContentType=application/vnd.openxmlformats-officedocument.wordprocessingml.numbering+xml">
        <DigestMethod Algorithm="http://www.w3.org/2000/09/xmldsig#sha1"/>
        <DigestValue>YR4KEjR29X7nf59ieeZ+wWRsHtU=</DigestValue>
      </Reference>
      <Reference URI="/word/settings.xml?ContentType=application/vnd.openxmlformats-officedocument.wordprocessingml.settings+xml">
        <DigestMethod Algorithm="http://www.w3.org/2000/09/xmldsig#sha1"/>
        <DigestValue>PCXMloQU1OxztWjqgsnIAyhKAh0=</DigestValue>
      </Reference>
      <Reference URI="/word/styles.xml?ContentType=application/vnd.openxmlformats-officedocument.wordprocessingml.styles+xml">
        <DigestMethod Algorithm="http://www.w3.org/2000/09/xmldsig#sha1"/>
        <DigestValue>H0K6ZUeh8ggyDjjymxQ4pNc5Gnw=</DigestValue>
      </Reference>
      <Reference URI="/word/theme/theme1.xml?ContentType=application/vnd.openxmlformats-officedocument.theme+xml">
        <DigestMethod Algorithm="http://www.w3.org/2000/09/xmldsig#sha1"/>
        <DigestValue>fm1/ufsC+MmtPoFQcWcZk0D9ErM=</DigestValue>
      </Reference>
      <Reference URI="/word/webSettings.xml?ContentType=application/vnd.openxmlformats-officedocument.wordprocessingml.webSettings+xml">
        <DigestMethod Algorithm="http://www.w3.org/2000/09/xmldsig#sha1"/>
        <DigestValue>zc1/q2WodslX0pAdux4ZQmR9PMU=</DigestValue>
      </Reference>
    </Manifest>
    <SignatureProperties>
      <SignatureProperty Id="idSignatureTime" Target="#idPackageSignature">
        <mdssi:SignatureTime>
          <mdssi:Format>YYYY-MM-DDThh:mm:ssTZD</mdssi:Format>
          <mdssi:Value>2018-03-15T00:33:09Z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1440</HorizontalResolution>
          <VerticalResolution>900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7D945-B64B-42B5-BC52-EFB322DC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9</Pages>
  <Words>2103</Words>
  <Characters>11992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Черкаева Светлана Васильевна</dc:creator>
  <cp:lastModifiedBy>User</cp:lastModifiedBy>
  <cp:revision>66</cp:revision>
  <cp:lastPrinted>2017-04-02T22:18:00Z</cp:lastPrinted>
  <dcterms:created xsi:type="dcterms:W3CDTF">2016-03-01T00:02:00Z</dcterms:created>
  <dcterms:modified xsi:type="dcterms:W3CDTF">2018-03-14T22:26:00Z</dcterms:modified>
</cp:coreProperties>
</file>